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01" w:rsidRDefault="00AC7501" w:rsidP="00511D6A">
      <w:pPr>
        <w:spacing w:after="0"/>
        <w:jc w:val="center"/>
        <w:rPr>
          <w:rFonts w:ascii="Verdana" w:hAnsi="Verdana"/>
          <w:color w:val="002060"/>
          <w:sz w:val="28"/>
          <w:szCs w:val="28"/>
        </w:rPr>
      </w:pPr>
    </w:p>
    <w:p w:rsidR="002D0E15" w:rsidRPr="00AC7501" w:rsidRDefault="00AC7501" w:rsidP="00AC7501">
      <w:pPr>
        <w:spacing w:after="0"/>
        <w:ind w:left="-993" w:firstLine="993"/>
        <w:rPr>
          <w:rFonts w:ascii="Verdana" w:hAnsi="Verdana"/>
          <w:color w:val="002060"/>
          <w:sz w:val="28"/>
          <w:szCs w:val="28"/>
        </w:rPr>
      </w:pPr>
      <w:r>
        <w:rPr>
          <w:rFonts w:ascii="Verdana" w:hAnsi="Verdana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84864" y="340242"/>
            <wp:positionH relativeFrom="margin">
              <wp:align>left</wp:align>
            </wp:positionH>
            <wp:positionV relativeFrom="margin">
              <wp:align>top</wp:align>
            </wp:positionV>
            <wp:extent cx="937880" cy="882502"/>
            <wp:effectExtent l="19050" t="0" r="0" b="0"/>
            <wp:wrapSquare wrapText="bothSides"/>
            <wp:docPr id="2" name="Рисунок 2" descr="\\Metod-centr\семинар\Логотип, шаблон письма\ЛОГО КАК ПЕЧАТЬ ЖИРНЫЙ ШРИФ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tod-centr\семинар\Логотип, шаблон письма\ЛОГО КАК ПЕЧАТЬ ЖИРНЫЙ ШРИФТ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E15" w:rsidRPr="00AC7501">
        <w:rPr>
          <w:rFonts w:ascii="Verdana" w:hAnsi="Verdana"/>
          <w:color w:val="002060"/>
          <w:sz w:val="28"/>
          <w:szCs w:val="28"/>
        </w:rPr>
        <w:t>Мероприятия Учебно-делового центра</w:t>
      </w:r>
      <w:r w:rsidR="00F141CB">
        <w:rPr>
          <w:rFonts w:ascii="Verdana" w:hAnsi="Verdana"/>
          <w:color w:val="002060"/>
          <w:sz w:val="28"/>
          <w:szCs w:val="28"/>
        </w:rPr>
        <w:t xml:space="preserve"> Вятской ТПП</w:t>
      </w:r>
    </w:p>
    <w:p w:rsidR="002D0E15" w:rsidRPr="00AC7501" w:rsidRDefault="00823F90" w:rsidP="00511D6A">
      <w:pPr>
        <w:spacing w:after="0"/>
        <w:jc w:val="center"/>
        <w:rPr>
          <w:rFonts w:ascii="Verdana" w:hAnsi="Verdana"/>
          <w:color w:val="002060"/>
          <w:sz w:val="28"/>
          <w:szCs w:val="28"/>
        </w:rPr>
      </w:pPr>
      <w:proofErr w:type="gramStart"/>
      <w:r w:rsidRPr="00AC7501">
        <w:rPr>
          <w:rFonts w:ascii="Verdana" w:hAnsi="Verdana"/>
          <w:color w:val="002060"/>
          <w:sz w:val="28"/>
          <w:szCs w:val="28"/>
          <w:lang w:val="en-US"/>
        </w:rPr>
        <w:t>III</w:t>
      </w:r>
      <w:r w:rsidRPr="00AC7501">
        <w:rPr>
          <w:rFonts w:ascii="Verdana" w:hAnsi="Verdana"/>
          <w:color w:val="002060"/>
          <w:sz w:val="28"/>
          <w:szCs w:val="28"/>
        </w:rPr>
        <w:t xml:space="preserve">  квартал</w:t>
      </w:r>
      <w:proofErr w:type="gramEnd"/>
      <w:r w:rsidRPr="00AC7501">
        <w:rPr>
          <w:rFonts w:ascii="Verdana" w:hAnsi="Verdana"/>
          <w:color w:val="002060"/>
          <w:sz w:val="28"/>
          <w:szCs w:val="28"/>
        </w:rPr>
        <w:t xml:space="preserve"> </w:t>
      </w:r>
      <w:r w:rsidR="0035243A" w:rsidRPr="00AC7501">
        <w:rPr>
          <w:rFonts w:ascii="Verdana" w:hAnsi="Verdana"/>
          <w:color w:val="002060"/>
          <w:sz w:val="28"/>
          <w:szCs w:val="28"/>
        </w:rPr>
        <w:t>2019 год</w:t>
      </w:r>
      <w:r w:rsidR="00825A52" w:rsidRPr="00AC7501">
        <w:rPr>
          <w:rFonts w:ascii="Verdana" w:hAnsi="Verdana"/>
          <w:color w:val="002060"/>
          <w:sz w:val="28"/>
          <w:szCs w:val="28"/>
        </w:rPr>
        <w:t>а</w:t>
      </w:r>
      <w:r w:rsidR="0035243A" w:rsidRPr="00AC7501">
        <w:rPr>
          <w:rFonts w:ascii="Verdana" w:hAnsi="Verdana"/>
          <w:color w:val="002060"/>
          <w:sz w:val="28"/>
          <w:szCs w:val="28"/>
        </w:rPr>
        <w:t>.</w:t>
      </w:r>
    </w:p>
    <w:p w:rsidR="00823F90" w:rsidRPr="00511D6A" w:rsidRDefault="00823F90" w:rsidP="00511D6A">
      <w:pPr>
        <w:spacing w:after="0"/>
        <w:jc w:val="center"/>
        <w:rPr>
          <w:rFonts w:ascii="Verdana" w:hAnsi="Verdana"/>
          <w:b/>
          <w:color w:val="FF0000"/>
          <w:sz w:val="10"/>
          <w:szCs w:val="10"/>
        </w:rPr>
      </w:pPr>
    </w:p>
    <w:p w:rsidR="00F141CB" w:rsidRPr="00F141CB" w:rsidRDefault="00823F90" w:rsidP="00823F90">
      <w:pPr>
        <w:jc w:val="center"/>
        <w:rPr>
          <w:rFonts w:ascii="Verdana" w:hAnsi="Verdana"/>
          <w:b/>
          <w:color w:val="FF0000"/>
          <w:sz w:val="10"/>
          <w:szCs w:val="10"/>
        </w:rPr>
      </w:pPr>
      <w:r w:rsidRPr="00F141CB">
        <w:rPr>
          <w:rFonts w:ascii="Verdana" w:hAnsi="Verdana"/>
          <w:b/>
          <w:color w:val="FF0000"/>
          <w:sz w:val="10"/>
          <w:szCs w:val="10"/>
        </w:rPr>
        <w:t xml:space="preserve"> </w:t>
      </w:r>
    </w:p>
    <w:p w:rsidR="00B325BD" w:rsidRPr="00825A52" w:rsidRDefault="0096153E" w:rsidP="00823F90">
      <w:pPr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Бесплатные</w:t>
      </w:r>
      <w:r w:rsidR="00E331DA">
        <w:rPr>
          <w:rFonts w:ascii="Verdana" w:hAnsi="Verdana"/>
          <w:b/>
          <w:color w:val="FF0000"/>
          <w:sz w:val="24"/>
          <w:szCs w:val="24"/>
        </w:rPr>
        <w:t xml:space="preserve"> с</w:t>
      </w:r>
      <w:r w:rsidR="00B325BD" w:rsidRPr="00825A52">
        <w:rPr>
          <w:rFonts w:ascii="Verdana" w:hAnsi="Verdana"/>
          <w:b/>
          <w:color w:val="FF0000"/>
          <w:sz w:val="24"/>
          <w:szCs w:val="24"/>
        </w:rPr>
        <w:t>еминары</w:t>
      </w:r>
    </w:p>
    <w:tbl>
      <w:tblPr>
        <w:tblStyle w:val="a3"/>
        <w:tblW w:w="10266" w:type="dxa"/>
        <w:tblInd w:w="534" w:type="dxa"/>
        <w:tblLook w:val="04A0"/>
      </w:tblPr>
      <w:tblGrid>
        <w:gridCol w:w="2409"/>
        <w:gridCol w:w="7857"/>
      </w:tblGrid>
      <w:tr w:rsidR="00825A52" w:rsidTr="00F141CB">
        <w:tc>
          <w:tcPr>
            <w:tcW w:w="2409" w:type="dxa"/>
          </w:tcPr>
          <w:p w:rsidR="00825A52" w:rsidRPr="00F22FF9" w:rsidRDefault="00825A52" w:rsidP="00823F90">
            <w:pPr>
              <w:jc w:val="center"/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Дата</w:t>
            </w:r>
          </w:p>
        </w:tc>
        <w:tc>
          <w:tcPr>
            <w:tcW w:w="7857" w:type="dxa"/>
          </w:tcPr>
          <w:p w:rsidR="00825A52" w:rsidRPr="00F22FF9" w:rsidRDefault="00825A52" w:rsidP="00823F90">
            <w:pPr>
              <w:jc w:val="center"/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Тема обучения</w:t>
            </w:r>
          </w:p>
          <w:p w:rsidR="00636F79" w:rsidRPr="00F22FF9" w:rsidRDefault="00636F79">
            <w:pPr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825A52" w:rsidTr="00F141CB">
        <w:tc>
          <w:tcPr>
            <w:tcW w:w="2409" w:type="dxa"/>
          </w:tcPr>
          <w:p w:rsidR="00825A52" w:rsidRPr="00F22FF9" w:rsidRDefault="00823F90" w:rsidP="00823F90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10.09.2019</w:t>
            </w:r>
            <w:r w:rsidR="00825A52" w:rsidRPr="00F22FF9">
              <w:rPr>
                <w:rFonts w:ascii="Verdana" w:hAnsi="Verdana"/>
                <w:color w:val="0F243E" w:themeColor="text2" w:themeShade="80"/>
              </w:rPr>
              <w:t xml:space="preserve"> </w:t>
            </w:r>
          </w:p>
        </w:tc>
        <w:tc>
          <w:tcPr>
            <w:tcW w:w="7857" w:type="dxa"/>
          </w:tcPr>
          <w:p w:rsidR="00823F90" w:rsidRPr="00F22FF9" w:rsidRDefault="00823F90" w:rsidP="00823F90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</w:t>
            </w:r>
          </w:p>
          <w:p w:rsidR="00825A52" w:rsidRPr="003966A3" w:rsidRDefault="00823F90" w:rsidP="00823F90">
            <w:pPr>
              <w:rPr>
                <w:rFonts w:ascii="Verdana" w:hAnsi="Verdana"/>
                <w:b/>
                <w:color w:val="0070C0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«Правовые аспекты экспорта»</w:t>
            </w:r>
          </w:p>
        </w:tc>
      </w:tr>
      <w:tr w:rsidR="00825A52" w:rsidTr="00F141CB">
        <w:tc>
          <w:tcPr>
            <w:tcW w:w="2409" w:type="dxa"/>
          </w:tcPr>
          <w:p w:rsidR="00825A52" w:rsidRPr="00F22FF9" w:rsidRDefault="00933F09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11.0</w:t>
            </w:r>
            <w:r w:rsidR="00823F90" w:rsidRPr="00F22FF9">
              <w:rPr>
                <w:rFonts w:ascii="Verdana" w:hAnsi="Verdana"/>
                <w:color w:val="0F243E" w:themeColor="text2" w:themeShade="80"/>
              </w:rPr>
              <w:t>9.2019</w:t>
            </w:r>
          </w:p>
        </w:tc>
        <w:tc>
          <w:tcPr>
            <w:tcW w:w="7857" w:type="dxa"/>
          </w:tcPr>
          <w:p w:rsidR="00823F90" w:rsidRPr="00F22FF9" w:rsidRDefault="00823F90" w:rsidP="00823F90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</w:t>
            </w:r>
            <w:r w:rsidR="00933F09" w:rsidRPr="00F22FF9">
              <w:rPr>
                <w:rFonts w:ascii="Verdana" w:hAnsi="Verdana"/>
                <w:color w:val="0F243E" w:themeColor="text2" w:themeShade="80"/>
              </w:rPr>
              <w:t>о применении 223-ФЗ</w:t>
            </w:r>
          </w:p>
          <w:p w:rsidR="00825A52" w:rsidRPr="003966A3" w:rsidRDefault="00823F90" w:rsidP="00933F09">
            <w:pPr>
              <w:rPr>
                <w:rFonts w:ascii="Verdana" w:hAnsi="Verdana"/>
                <w:b/>
                <w:color w:val="0070C0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</w:t>
            </w:r>
            <w:r w:rsidR="00933F09" w:rsidRPr="003966A3">
              <w:rPr>
                <w:rFonts w:ascii="Verdana" w:hAnsi="Verdana"/>
                <w:b/>
                <w:color w:val="0070C0"/>
              </w:rPr>
              <w:t>Семинар для СМСП – потенциальных поставщиков крупных заказчиков</w:t>
            </w:r>
            <w:r w:rsidRPr="003966A3">
              <w:rPr>
                <w:rFonts w:ascii="Verdana" w:hAnsi="Verdana"/>
                <w:b/>
                <w:color w:val="0070C0"/>
              </w:rPr>
              <w:t>»</w:t>
            </w:r>
          </w:p>
        </w:tc>
      </w:tr>
      <w:tr w:rsidR="00933F09" w:rsidTr="00F141CB">
        <w:tc>
          <w:tcPr>
            <w:tcW w:w="2409" w:type="dxa"/>
          </w:tcPr>
          <w:p w:rsidR="00933F09" w:rsidRPr="00F22FF9" w:rsidRDefault="00933F09">
            <w:pPr>
              <w:rPr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12.09.2019</w:t>
            </w:r>
          </w:p>
        </w:tc>
        <w:tc>
          <w:tcPr>
            <w:tcW w:w="7857" w:type="dxa"/>
          </w:tcPr>
          <w:p w:rsidR="00933F09" w:rsidRPr="00F22FF9" w:rsidRDefault="00933F09" w:rsidP="00823F90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</w:t>
            </w:r>
          </w:p>
          <w:p w:rsidR="00933F09" w:rsidRPr="003966A3" w:rsidRDefault="00933F09" w:rsidP="00933F09">
            <w:pPr>
              <w:rPr>
                <w:rFonts w:ascii="Verdana" w:hAnsi="Verdana"/>
                <w:b/>
                <w:color w:val="0070C0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</w:t>
            </w:r>
            <w:r w:rsidRPr="003966A3">
              <w:rPr>
                <w:rFonts w:ascii="Verdana" w:hAnsi="Verdana"/>
                <w:b/>
                <w:color w:val="0070C0"/>
                <w:lang w:val="en-US"/>
              </w:rPr>
              <w:t>SMM</w:t>
            </w:r>
            <w:r w:rsidRPr="003966A3">
              <w:rPr>
                <w:rFonts w:ascii="Verdana" w:hAnsi="Verdana"/>
                <w:b/>
                <w:color w:val="0070C0"/>
              </w:rPr>
              <w:t>. Продвижение в социальных сетях»</w:t>
            </w:r>
          </w:p>
        </w:tc>
      </w:tr>
      <w:tr w:rsidR="00933F09" w:rsidTr="00F141CB">
        <w:tc>
          <w:tcPr>
            <w:tcW w:w="2409" w:type="dxa"/>
          </w:tcPr>
          <w:p w:rsidR="00933F09" w:rsidRPr="00F22FF9" w:rsidRDefault="00933F09">
            <w:pPr>
              <w:rPr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17.09.2019</w:t>
            </w:r>
          </w:p>
        </w:tc>
        <w:tc>
          <w:tcPr>
            <w:tcW w:w="7857" w:type="dxa"/>
          </w:tcPr>
          <w:p w:rsidR="00933F09" w:rsidRPr="00F22FF9" w:rsidRDefault="00933F09" w:rsidP="00823F90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в </w:t>
            </w:r>
            <w:proofErr w:type="gramStart"/>
            <w:r w:rsidRPr="00F22FF9">
              <w:rPr>
                <w:rFonts w:ascii="Verdana" w:hAnsi="Verdana"/>
                <w:color w:val="0F243E" w:themeColor="text2" w:themeShade="80"/>
              </w:rPr>
              <w:t>г</w:t>
            </w:r>
            <w:proofErr w:type="gramEnd"/>
            <w:r w:rsidRPr="00F22FF9">
              <w:rPr>
                <w:rFonts w:ascii="Verdana" w:hAnsi="Verdana"/>
                <w:color w:val="0F243E" w:themeColor="text2" w:themeShade="80"/>
              </w:rPr>
              <w:t>. Советске</w:t>
            </w:r>
          </w:p>
          <w:p w:rsidR="00933F09" w:rsidRPr="003966A3" w:rsidRDefault="00933F09" w:rsidP="00933F09">
            <w:pPr>
              <w:rPr>
                <w:rFonts w:ascii="Verdana" w:hAnsi="Verdana"/>
                <w:b/>
                <w:color w:val="0070C0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«Эффективные продажи»</w:t>
            </w:r>
          </w:p>
        </w:tc>
      </w:tr>
      <w:tr w:rsidR="00933F09" w:rsidTr="00F141CB">
        <w:tc>
          <w:tcPr>
            <w:tcW w:w="2409" w:type="dxa"/>
          </w:tcPr>
          <w:p w:rsidR="00933F09" w:rsidRPr="00F22FF9" w:rsidRDefault="00933F09" w:rsidP="00511D6A">
            <w:pPr>
              <w:rPr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1</w:t>
            </w:r>
            <w:r w:rsidR="00511D6A" w:rsidRPr="00F22FF9">
              <w:rPr>
                <w:rFonts w:ascii="Verdana" w:hAnsi="Verdana"/>
                <w:color w:val="0F243E" w:themeColor="text2" w:themeShade="80"/>
              </w:rPr>
              <w:t>8</w:t>
            </w:r>
            <w:r w:rsidRPr="00F22FF9">
              <w:rPr>
                <w:rFonts w:ascii="Verdana" w:hAnsi="Verdana"/>
                <w:color w:val="0F243E" w:themeColor="text2" w:themeShade="80"/>
              </w:rPr>
              <w:t>.09.2019</w:t>
            </w:r>
          </w:p>
        </w:tc>
        <w:tc>
          <w:tcPr>
            <w:tcW w:w="7857" w:type="dxa"/>
          </w:tcPr>
          <w:p w:rsidR="00511D6A" w:rsidRPr="00F22FF9" w:rsidRDefault="00511D6A" w:rsidP="00511D6A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в </w:t>
            </w:r>
            <w:proofErr w:type="gramStart"/>
            <w:r w:rsidRPr="00F22FF9">
              <w:rPr>
                <w:rFonts w:ascii="Verdana" w:hAnsi="Verdana"/>
                <w:color w:val="0F243E" w:themeColor="text2" w:themeShade="80"/>
              </w:rPr>
              <w:t>г</w:t>
            </w:r>
            <w:proofErr w:type="gramEnd"/>
            <w:r w:rsidRPr="00F22FF9">
              <w:rPr>
                <w:rFonts w:ascii="Verdana" w:hAnsi="Verdana"/>
                <w:color w:val="0F243E" w:themeColor="text2" w:themeShade="80"/>
              </w:rPr>
              <w:t xml:space="preserve">. </w:t>
            </w:r>
            <w:proofErr w:type="spellStart"/>
            <w:r w:rsidRPr="00F22FF9">
              <w:rPr>
                <w:rFonts w:ascii="Verdana" w:hAnsi="Verdana"/>
                <w:color w:val="0F243E" w:themeColor="text2" w:themeShade="80"/>
              </w:rPr>
              <w:t>Кирово-Чепецке</w:t>
            </w:r>
            <w:proofErr w:type="spellEnd"/>
          </w:p>
          <w:p w:rsidR="00933F09" w:rsidRPr="003966A3" w:rsidRDefault="00511D6A" w:rsidP="00511D6A">
            <w:pPr>
              <w:rPr>
                <w:rFonts w:ascii="Verdana" w:hAnsi="Verdana"/>
                <w:b/>
                <w:color w:val="0070C0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«Эффективные продажи»</w:t>
            </w:r>
          </w:p>
        </w:tc>
      </w:tr>
      <w:tr w:rsidR="00933F09" w:rsidTr="00F141CB">
        <w:tc>
          <w:tcPr>
            <w:tcW w:w="2409" w:type="dxa"/>
          </w:tcPr>
          <w:p w:rsidR="00933F09" w:rsidRPr="00F22FF9" w:rsidRDefault="00933F09" w:rsidP="00511D6A">
            <w:pPr>
              <w:rPr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1</w:t>
            </w:r>
            <w:r w:rsidR="00511D6A" w:rsidRPr="00F22FF9">
              <w:rPr>
                <w:rFonts w:ascii="Verdana" w:hAnsi="Verdana"/>
                <w:color w:val="0F243E" w:themeColor="text2" w:themeShade="80"/>
              </w:rPr>
              <w:t>9</w:t>
            </w:r>
            <w:r w:rsidRPr="00F22FF9">
              <w:rPr>
                <w:rFonts w:ascii="Verdana" w:hAnsi="Verdana"/>
                <w:color w:val="0F243E" w:themeColor="text2" w:themeShade="80"/>
              </w:rPr>
              <w:t>.09.2019</w:t>
            </w:r>
          </w:p>
        </w:tc>
        <w:tc>
          <w:tcPr>
            <w:tcW w:w="7857" w:type="dxa"/>
          </w:tcPr>
          <w:p w:rsidR="00933F09" w:rsidRPr="00F22FF9" w:rsidRDefault="00933F09" w:rsidP="00823F90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</w:t>
            </w:r>
          </w:p>
          <w:p w:rsidR="00933F09" w:rsidRPr="00C92EEF" w:rsidRDefault="00933F09" w:rsidP="00511D6A">
            <w:pPr>
              <w:rPr>
                <w:rFonts w:ascii="Verdana" w:hAnsi="Verdana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</w:t>
            </w:r>
            <w:proofErr w:type="spellStart"/>
            <w:r w:rsidR="00511D6A" w:rsidRPr="003966A3">
              <w:rPr>
                <w:rFonts w:ascii="Verdana" w:hAnsi="Verdana"/>
                <w:b/>
                <w:color w:val="0070C0"/>
              </w:rPr>
              <w:t>Клиентоориентированный</w:t>
            </w:r>
            <w:proofErr w:type="spellEnd"/>
            <w:r w:rsidR="00511D6A" w:rsidRPr="003966A3">
              <w:rPr>
                <w:rFonts w:ascii="Verdana" w:hAnsi="Verdana"/>
                <w:b/>
                <w:color w:val="0070C0"/>
              </w:rPr>
              <w:t xml:space="preserve"> сервис</w:t>
            </w:r>
            <w:r w:rsidRPr="003966A3">
              <w:rPr>
                <w:rFonts w:ascii="Verdana" w:hAnsi="Verdana"/>
                <w:b/>
                <w:color w:val="0070C0"/>
              </w:rPr>
              <w:t>»</w:t>
            </w:r>
          </w:p>
        </w:tc>
      </w:tr>
      <w:tr w:rsidR="00825A52" w:rsidTr="00F141CB">
        <w:tc>
          <w:tcPr>
            <w:tcW w:w="2409" w:type="dxa"/>
          </w:tcPr>
          <w:p w:rsidR="00825A52" w:rsidRPr="00F22FF9" w:rsidRDefault="00511D6A" w:rsidP="00511D6A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24.09.2019</w:t>
            </w:r>
          </w:p>
        </w:tc>
        <w:tc>
          <w:tcPr>
            <w:tcW w:w="7857" w:type="dxa"/>
          </w:tcPr>
          <w:p w:rsidR="00511D6A" w:rsidRPr="00F22FF9" w:rsidRDefault="00511D6A" w:rsidP="00511D6A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</w:t>
            </w:r>
          </w:p>
          <w:p w:rsidR="00825A52" w:rsidRPr="003966A3" w:rsidRDefault="00511D6A" w:rsidP="00511D6A">
            <w:pPr>
              <w:rPr>
                <w:rFonts w:ascii="Verdana" w:hAnsi="Verdana"/>
                <w:b/>
                <w:color w:val="0070C0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«Логистика для экспортеров»</w:t>
            </w:r>
          </w:p>
        </w:tc>
      </w:tr>
      <w:tr w:rsidR="00825A52" w:rsidTr="00F141CB">
        <w:tc>
          <w:tcPr>
            <w:tcW w:w="2409" w:type="dxa"/>
          </w:tcPr>
          <w:p w:rsidR="00825A52" w:rsidRPr="00F22FF9" w:rsidRDefault="00511D6A" w:rsidP="00511D6A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>26.09.2019</w:t>
            </w:r>
          </w:p>
        </w:tc>
        <w:tc>
          <w:tcPr>
            <w:tcW w:w="7857" w:type="dxa"/>
          </w:tcPr>
          <w:p w:rsidR="00511D6A" w:rsidRPr="00F22FF9" w:rsidRDefault="00511D6A" w:rsidP="00511D6A">
            <w:pPr>
              <w:rPr>
                <w:rFonts w:ascii="Verdana" w:hAnsi="Verdana"/>
                <w:color w:val="0F243E" w:themeColor="text2" w:themeShade="80"/>
              </w:rPr>
            </w:pPr>
            <w:r w:rsidRPr="00F22FF9">
              <w:rPr>
                <w:rFonts w:ascii="Verdana" w:hAnsi="Verdana"/>
                <w:color w:val="0F243E" w:themeColor="text2" w:themeShade="80"/>
              </w:rPr>
              <w:t xml:space="preserve">Бесплатный семинар </w:t>
            </w:r>
          </w:p>
          <w:p w:rsidR="00825A52" w:rsidRPr="003966A3" w:rsidRDefault="00511D6A" w:rsidP="00511D6A">
            <w:pPr>
              <w:rPr>
                <w:rFonts w:ascii="Verdana" w:hAnsi="Verdana"/>
                <w:b/>
                <w:color w:val="0070C0"/>
              </w:rPr>
            </w:pPr>
            <w:r w:rsidRPr="003966A3">
              <w:rPr>
                <w:rFonts w:ascii="Verdana" w:hAnsi="Verdana"/>
                <w:b/>
                <w:color w:val="0070C0"/>
              </w:rPr>
              <w:t>«Налоги в экспортной деятельности»</w:t>
            </w:r>
          </w:p>
        </w:tc>
      </w:tr>
    </w:tbl>
    <w:p w:rsidR="00575E59" w:rsidRDefault="00575E59">
      <w:pPr>
        <w:rPr>
          <w:rFonts w:ascii="Verdana" w:hAnsi="Verdana"/>
          <w:b/>
          <w:color w:val="FF0000"/>
          <w:sz w:val="24"/>
          <w:szCs w:val="24"/>
        </w:rPr>
      </w:pPr>
    </w:p>
    <w:p w:rsidR="00E331DA" w:rsidRPr="003966A3" w:rsidRDefault="00E331DA">
      <w:pPr>
        <w:rPr>
          <w:rFonts w:ascii="Verdana" w:hAnsi="Verdana"/>
          <w:b/>
          <w:sz w:val="10"/>
          <w:szCs w:val="10"/>
        </w:rPr>
      </w:pPr>
    </w:p>
    <w:p w:rsidR="00AC7501" w:rsidRDefault="00AC7501" w:rsidP="00AC7501">
      <w:pPr>
        <w:spacing w:after="0"/>
        <w:ind w:left="-142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 xml:space="preserve">Контактные телефоны: </w:t>
      </w:r>
    </w:p>
    <w:p w:rsidR="00E331DA" w:rsidRDefault="00AC7501" w:rsidP="00AC7501">
      <w:pPr>
        <w:spacing w:after="0"/>
        <w:ind w:left="-142"/>
        <w:rPr>
          <w:rFonts w:ascii="Verdana" w:hAnsi="Verdana"/>
          <w:b/>
          <w:color w:val="002060"/>
        </w:rPr>
      </w:pPr>
      <w:r w:rsidRPr="00AC7501">
        <w:rPr>
          <w:rFonts w:ascii="Verdana" w:hAnsi="Verdana"/>
          <w:color w:val="002060"/>
        </w:rPr>
        <w:t>директор</w:t>
      </w:r>
      <w:r>
        <w:rPr>
          <w:rFonts w:ascii="Verdana" w:hAnsi="Verdana"/>
          <w:b/>
          <w:color w:val="002060"/>
        </w:rPr>
        <w:t xml:space="preserve"> Макеева Наталья Николаевна: (8332) 35-35-28, 8912-330-15-51</w:t>
      </w:r>
    </w:p>
    <w:p w:rsidR="00AC7501" w:rsidRDefault="00AC7501" w:rsidP="00AC7501">
      <w:pPr>
        <w:spacing w:after="0"/>
        <w:ind w:left="-142"/>
        <w:rPr>
          <w:rFonts w:ascii="Verdana" w:hAnsi="Verdana"/>
          <w:b/>
          <w:color w:val="002060"/>
        </w:rPr>
      </w:pPr>
      <w:r w:rsidRPr="00AC7501">
        <w:rPr>
          <w:rFonts w:ascii="Verdana" w:hAnsi="Verdana"/>
          <w:color w:val="002060"/>
        </w:rPr>
        <w:t>ведущий специалист</w:t>
      </w:r>
      <w:r>
        <w:rPr>
          <w:rFonts w:ascii="Verdana" w:hAnsi="Verdana"/>
          <w:b/>
          <w:color w:val="002060"/>
        </w:rPr>
        <w:t xml:space="preserve"> </w:t>
      </w:r>
      <w:proofErr w:type="spellStart"/>
      <w:r>
        <w:rPr>
          <w:rFonts w:ascii="Verdana" w:hAnsi="Verdana"/>
          <w:b/>
          <w:color w:val="002060"/>
        </w:rPr>
        <w:t>Шабардина</w:t>
      </w:r>
      <w:proofErr w:type="spellEnd"/>
      <w:r>
        <w:rPr>
          <w:rFonts w:ascii="Verdana" w:hAnsi="Verdana"/>
          <w:b/>
          <w:color w:val="002060"/>
        </w:rPr>
        <w:t xml:space="preserve"> Надежда: (8332) 35-72-58, 8912-333-33-76</w:t>
      </w:r>
    </w:p>
    <w:p w:rsidR="0096153E" w:rsidRDefault="0096153E" w:rsidP="00AC7501">
      <w:pPr>
        <w:spacing w:after="0"/>
        <w:ind w:left="-142"/>
        <w:rPr>
          <w:rFonts w:ascii="Verdana" w:hAnsi="Verdana"/>
          <w:b/>
          <w:color w:val="002060"/>
        </w:rPr>
      </w:pPr>
    </w:p>
    <w:p w:rsidR="0096153E" w:rsidRDefault="0096153E" w:rsidP="00AC7501">
      <w:pPr>
        <w:spacing w:after="0"/>
        <w:ind w:left="-142"/>
        <w:rPr>
          <w:rFonts w:ascii="Verdana" w:hAnsi="Verdana"/>
          <w:b/>
          <w:color w:val="002060"/>
        </w:rPr>
      </w:pPr>
    </w:p>
    <w:p w:rsidR="00E331DA" w:rsidRPr="0096153E" w:rsidRDefault="0096153E" w:rsidP="00AC7501">
      <w:pPr>
        <w:spacing w:after="0"/>
        <w:rPr>
          <w:rFonts w:ascii="Verdana" w:hAnsi="Verdana"/>
          <w:b/>
          <w:color w:val="002060"/>
          <w:lang w:val="en-US"/>
        </w:rPr>
      </w:pPr>
      <w:proofErr w:type="gramStart"/>
      <w:r>
        <w:rPr>
          <w:rFonts w:ascii="Verdana" w:hAnsi="Verdana"/>
          <w:b/>
          <w:color w:val="002060"/>
          <w:lang w:val="en-US"/>
        </w:rPr>
        <w:t>e-mail</w:t>
      </w:r>
      <w:proofErr w:type="gramEnd"/>
      <w:r w:rsidRPr="0096153E">
        <w:rPr>
          <w:rFonts w:ascii="Verdana" w:hAnsi="Verdana"/>
          <w:b/>
          <w:color w:val="002060"/>
          <w:lang w:val="en-US"/>
        </w:rPr>
        <w:t>:</w:t>
      </w:r>
      <w:r>
        <w:rPr>
          <w:rFonts w:ascii="Verdana" w:hAnsi="Verdana"/>
          <w:b/>
          <w:color w:val="002060"/>
          <w:lang w:val="en-US"/>
        </w:rPr>
        <w:t xml:space="preserve"> </w:t>
      </w:r>
      <w:hyperlink r:id="rId9" w:history="1">
        <w:r w:rsidRPr="00AC2AC5">
          <w:rPr>
            <w:rStyle w:val="a4"/>
            <w:rFonts w:ascii="Verdana" w:hAnsi="Verdana"/>
            <w:b/>
            <w:lang w:val="en-US"/>
          </w:rPr>
          <w:t>seminar@udc-kirov.ru</w:t>
        </w:r>
      </w:hyperlink>
      <w:r>
        <w:rPr>
          <w:rFonts w:ascii="Verdana" w:hAnsi="Verdana"/>
          <w:b/>
          <w:color w:val="002060"/>
          <w:lang w:val="en-US"/>
        </w:rPr>
        <w:t xml:space="preserve"> </w:t>
      </w:r>
    </w:p>
    <w:sectPr w:rsidR="00E331DA" w:rsidRPr="0096153E" w:rsidSect="0096153E">
      <w:footerReference w:type="default" r:id="rId10"/>
      <w:pgSz w:w="11906" w:h="16838"/>
      <w:pgMar w:top="142" w:right="707" w:bottom="1418" w:left="42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01" w:rsidRDefault="00AC7501" w:rsidP="00D85237">
      <w:pPr>
        <w:spacing w:after="0" w:line="240" w:lineRule="auto"/>
      </w:pPr>
      <w:r>
        <w:separator/>
      </w:r>
    </w:p>
  </w:endnote>
  <w:endnote w:type="continuationSeparator" w:id="0">
    <w:p w:rsidR="00AC7501" w:rsidRDefault="00AC7501" w:rsidP="00D8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01" w:rsidRPr="0096153E" w:rsidRDefault="00AC7501" w:rsidP="00AC7501">
    <w:pPr>
      <w:pStyle w:val="a8"/>
      <w:jc w:val="center"/>
      <w:rPr>
        <w:b/>
        <w:sz w:val="32"/>
        <w:szCs w:val="32"/>
      </w:rPr>
    </w:pPr>
    <w:r w:rsidRPr="0096153E">
      <w:rPr>
        <w:b/>
        <w:sz w:val="32"/>
        <w:szCs w:val="32"/>
      </w:rPr>
      <w:t xml:space="preserve">Учебно-деловой центр Вятской ТПП, </w:t>
    </w:r>
    <w:hyperlink r:id="rId1" w:history="1">
      <w:r w:rsidRPr="0096153E">
        <w:rPr>
          <w:rStyle w:val="a4"/>
          <w:b/>
          <w:sz w:val="32"/>
          <w:szCs w:val="32"/>
          <w:lang w:val="en-US"/>
        </w:rPr>
        <w:t>www</w:t>
      </w:r>
      <w:r w:rsidRPr="0096153E">
        <w:rPr>
          <w:rStyle w:val="a4"/>
          <w:b/>
          <w:sz w:val="32"/>
          <w:szCs w:val="32"/>
        </w:rPr>
        <w:t>.</w:t>
      </w:r>
      <w:proofErr w:type="spellStart"/>
      <w:r w:rsidRPr="0096153E">
        <w:rPr>
          <w:rStyle w:val="a4"/>
          <w:b/>
          <w:sz w:val="32"/>
          <w:szCs w:val="32"/>
          <w:lang w:val="en-US"/>
        </w:rPr>
        <w:t>udc</w:t>
      </w:r>
      <w:proofErr w:type="spellEnd"/>
      <w:r w:rsidRPr="0096153E">
        <w:rPr>
          <w:rStyle w:val="a4"/>
          <w:b/>
          <w:sz w:val="32"/>
          <w:szCs w:val="32"/>
        </w:rPr>
        <w:t>-</w:t>
      </w:r>
      <w:proofErr w:type="spellStart"/>
      <w:r w:rsidRPr="0096153E">
        <w:rPr>
          <w:rStyle w:val="a4"/>
          <w:b/>
          <w:sz w:val="32"/>
          <w:szCs w:val="32"/>
          <w:lang w:val="en-US"/>
        </w:rPr>
        <w:t>kirov</w:t>
      </w:r>
      <w:proofErr w:type="spellEnd"/>
      <w:r w:rsidRPr="0096153E">
        <w:rPr>
          <w:rStyle w:val="a4"/>
          <w:b/>
          <w:sz w:val="32"/>
          <w:szCs w:val="32"/>
        </w:rPr>
        <w:t>.</w:t>
      </w:r>
      <w:proofErr w:type="spellStart"/>
      <w:r w:rsidRPr="0096153E">
        <w:rPr>
          <w:rStyle w:val="a4"/>
          <w:b/>
          <w:sz w:val="32"/>
          <w:szCs w:val="32"/>
          <w:lang w:val="en-US"/>
        </w:rPr>
        <w:t>ru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01" w:rsidRDefault="00AC7501" w:rsidP="00D85237">
      <w:pPr>
        <w:spacing w:after="0" w:line="240" w:lineRule="auto"/>
      </w:pPr>
      <w:r>
        <w:separator/>
      </w:r>
    </w:p>
  </w:footnote>
  <w:footnote w:type="continuationSeparator" w:id="0">
    <w:p w:rsidR="00AC7501" w:rsidRDefault="00AC7501" w:rsidP="00D85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2A1A"/>
    <w:multiLevelType w:val="hybridMultilevel"/>
    <w:tmpl w:val="B4BC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26B44"/>
    <w:multiLevelType w:val="hybridMultilevel"/>
    <w:tmpl w:val="C4CA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43A"/>
    <w:rsid w:val="000E29C6"/>
    <w:rsid w:val="001545F2"/>
    <w:rsid w:val="00207270"/>
    <w:rsid w:val="00297C5D"/>
    <w:rsid w:val="002B3F26"/>
    <w:rsid w:val="002D0E15"/>
    <w:rsid w:val="002F44D7"/>
    <w:rsid w:val="003022B8"/>
    <w:rsid w:val="0035243A"/>
    <w:rsid w:val="00387270"/>
    <w:rsid w:val="003966A3"/>
    <w:rsid w:val="00400FB1"/>
    <w:rsid w:val="004244FF"/>
    <w:rsid w:val="00435C07"/>
    <w:rsid w:val="00454511"/>
    <w:rsid w:val="00511D6A"/>
    <w:rsid w:val="00521517"/>
    <w:rsid w:val="00575E59"/>
    <w:rsid w:val="005828EE"/>
    <w:rsid w:val="005B72FB"/>
    <w:rsid w:val="005E2F0C"/>
    <w:rsid w:val="005F6B1E"/>
    <w:rsid w:val="00636F79"/>
    <w:rsid w:val="00643728"/>
    <w:rsid w:val="00692679"/>
    <w:rsid w:val="0069417D"/>
    <w:rsid w:val="006A645C"/>
    <w:rsid w:val="006D0DEF"/>
    <w:rsid w:val="00762F7D"/>
    <w:rsid w:val="00783E31"/>
    <w:rsid w:val="007C3283"/>
    <w:rsid w:val="00823F90"/>
    <w:rsid w:val="00825A52"/>
    <w:rsid w:val="008427B8"/>
    <w:rsid w:val="00883904"/>
    <w:rsid w:val="008C7C4A"/>
    <w:rsid w:val="008E5C5B"/>
    <w:rsid w:val="00933F09"/>
    <w:rsid w:val="0093660E"/>
    <w:rsid w:val="0096153E"/>
    <w:rsid w:val="00975CEF"/>
    <w:rsid w:val="00A01F5F"/>
    <w:rsid w:val="00A56064"/>
    <w:rsid w:val="00AC7501"/>
    <w:rsid w:val="00AC7D0A"/>
    <w:rsid w:val="00B325BD"/>
    <w:rsid w:val="00B67423"/>
    <w:rsid w:val="00C64BBE"/>
    <w:rsid w:val="00C92EEF"/>
    <w:rsid w:val="00C94C63"/>
    <w:rsid w:val="00CC06AE"/>
    <w:rsid w:val="00CF1D99"/>
    <w:rsid w:val="00D831C2"/>
    <w:rsid w:val="00D85237"/>
    <w:rsid w:val="00DD6A06"/>
    <w:rsid w:val="00E331DA"/>
    <w:rsid w:val="00E43CED"/>
    <w:rsid w:val="00E47600"/>
    <w:rsid w:val="00EB4B93"/>
    <w:rsid w:val="00ED6672"/>
    <w:rsid w:val="00F13BD9"/>
    <w:rsid w:val="00F141CB"/>
    <w:rsid w:val="00F22FF9"/>
    <w:rsid w:val="00F44695"/>
    <w:rsid w:val="00F9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67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31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8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5237"/>
  </w:style>
  <w:style w:type="paragraph" w:styleId="a8">
    <w:name w:val="footer"/>
    <w:basedOn w:val="a"/>
    <w:link w:val="a9"/>
    <w:uiPriority w:val="99"/>
    <w:semiHidden/>
    <w:unhideWhenUsed/>
    <w:rsid w:val="00D8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5237"/>
  </w:style>
  <w:style w:type="paragraph" w:styleId="aa">
    <w:name w:val="Balloon Text"/>
    <w:basedOn w:val="a"/>
    <w:link w:val="ab"/>
    <w:uiPriority w:val="99"/>
    <w:semiHidden/>
    <w:unhideWhenUsed/>
    <w:rsid w:val="00AC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501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semiHidden/>
    <w:unhideWhenUsed/>
    <w:qFormat/>
    <w:rsid w:val="00AC75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minar@udc-kirov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c-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82521-4D4E-4623-BB76-99C8483D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2019-09-04T12:49:00Z</cp:lastPrinted>
  <dcterms:created xsi:type="dcterms:W3CDTF">2019-01-28T12:05:00Z</dcterms:created>
  <dcterms:modified xsi:type="dcterms:W3CDTF">2019-09-06T08:08:00Z</dcterms:modified>
</cp:coreProperties>
</file>