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FB" w:rsidRDefault="001271FB" w:rsidP="001271FB">
      <w:pPr>
        <w:tabs>
          <w:tab w:val="left" w:pos="7230"/>
        </w:tabs>
        <w:jc w:val="center"/>
      </w:pPr>
      <w:r>
        <w:rPr>
          <w:noProof/>
          <w:lang w:val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FB" w:rsidRDefault="001271FB" w:rsidP="001271FB"/>
    <w:p w:rsidR="001271FB" w:rsidRDefault="001271FB" w:rsidP="001271F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ТУЖИНСКАЯ РАЙОННАЯ ДУМА </w:t>
      </w:r>
    </w:p>
    <w:p w:rsidR="001271FB" w:rsidRDefault="001271FB" w:rsidP="001271F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271FB" w:rsidRDefault="001271FB" w:rsidP="001271FB">
      <w:pPr>
        <w:pStyle w:val="a3"/>
        <w:spacing w:line="360" w:lineRule="exact"/>
        <w:jc w:val="center"/>
        <w:rPr>
          <w:sz w:val="28"/>
          <w:szCs w:val="28"/>
        </w:rPr>
      </w:pPr>
    </w:p>
    <w:p w:rsidR="001271FB" w:rsidRDefault="001271FB" w:rsidP="001271F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71FB" w:rsidRDefault="001271FB" w:rsidP="001271FB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1271FB" w:rsidTr="001271F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1FB" w:rsidRDefault="00B60B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28.01.2019</w:t>
            </w:r>
          </w:p>
        </w:tc>
        <w:tc>
          <w:tcPr>
            <w:tcW w:w="4819" w:type="dxa"/>
            <w:hideMark/>
          </w:tcPr>
          <w:p w:rsidR="001271FB" w:rsidRDefault="001271F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1FB" w:rsidRDefault="00B60B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34/254</w:t>
            </w:r>
          </w:p>
        </w:tc>
      </w:tr>
    </w:tbl>
    <w:p w:rsidR="001271FB" w:rsidRDefault="001271FB" w:rsidP="001271FB">
      <w:pPr>
        <w:pStyle w:val="a3"/>
        <w:jc w:val="center"/>
        <w:rPr>
          <w:szCs w:val="28"/>
        </w:rPr>
      </w:pPr>
      <w:r>
        <w:rPr>
          <w:szCs w:val="28"/>
        </w:rPr>
        <w:t>пгт Тужа</w:t>
      </w:r>
    </w:p>
    <w:p w:rsidR="001271FB" w:rsidRDefault="001271FB" w:rsidP="001271FB">
      <w:pPr>
        <w:jc w:val="center"/>
        <w:rPr>
          <w:b/>
          <w:sz w:val="28"/>
          <w:szCs w:val="28"/>
          <w:lang w:val="ru-RU"/>
        </w:rPr>
      </w:pPr>
    </w:p>
    <w:p w:rsidR="001271FB" w:rsidRPr="001271FB" w:rsidRDefault="001271FB" w:rsidP="001271F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1271FB">
        <w:rPr>
          <w:b/>
          <w:sz w:val="28"/>
          <w:szCs w:val="28"/>
          <w:lang w:val="ru-RU"/>
        </w:rPr>
        <w:t>Об  утверждении  Положения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</w:t>
      </w:r>
    </w:p>
    <w:p w:rsidR="001271FB" w:rsidRDefault="001271FB" w:rsidP="001271FB">
      <w:pPr>
        <w:rPr>
          <w:b/>
          <w:sz w:val="28"/>
          <w:szCs w:val="28"/>
          <w:lang w:val="ru-RU"/>
        </w:rPr>
      </w:pPr>
    </w:p>
    <w:p w:rsidR="00BC4D37" w:rsidRDefault="00BC4D37" w:rsidP="00BC4D37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271FB" w:rsidRPr="001271FB" w:rsidRDefault="001271FB" w:rsidP="00BC4D37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71FB">
        <w:rPr>
          <w:sz w:val="28"/>
          <w:szCs w:val="28"/>
          <w:lang w:val="ru-RU"/>
        </w:rPr>
        <w:t>В соответствии с част</w:t>
      </w:r>
      <w:r w:rsidR="00554F99">
        <w:rPr>
          <w:sz w:val="28"/>
          <w:szCs w:val="28"/>
          <w:lang w:val="ru-RU"/>
        </w:rPr>
        <w:t>ью</w:t>
      </w:r>
      <w:r w:rsidRPr="001271FB">
        <w:rPr>
          <w:sz w:val="28"/>
          <w:szCs w:val="28"/>
          <w:lang w:val="ru-RU"/>
        </w:rPr>
        <w:t xml:space="preserve"> </w:t>
      </w:r>
      <w:r w:rsidR="00554F99">
        <w:rPr>
          <w:sz w:val="28"/>
          <w:szCs w:val="28"/>
          <w:lang w:val="ru-RU"/>
        </w:rPr>
        <w:t>5</w:t>
      </w:r>
      <w:r w:rsidRPr="001271FB">
        <w:rPr>
          <w:sz w:val="28"/>
          <w:szCs w:val="28"/>
          <w:lang w:val="ru-RU"/>
        </w:rPr>
        <w:t xml:space="preserve"> статьи </w:t>
      </w:r>
      <w:r w:rsidR="00554F99">
        <w:rPr>
          <w:sz w:val="28"/>
          <w:szCs w:val="28"/>
          <w:lang w:val="ru-RU"/>
        </w:rPr>
        <w:t>20</w:t>
      </w:r>
      <w:r w:rsidRPr="001271FB">
        <w:rPr>
          <w:sz w:val="28"/>
          <w:szCs w:val="28"/>
          <w:lang w:val="ru-RU"/>
        </w:rPr>
        <w:t xml:space="preserve"> Федерального закона от 06.10.2003 №131-ФЗ «Об общих принципах организации местного самоуправления в Российской Федерации</w:t>
      </w:r>
      <w:r w:rsidR="008C2FB9">
        <w:rPr>
          <w:sz w:val="28"/>
          <w:szCs w:val="28"/>
          <w:lang w:val="ru-RU"/>
        </w:rPr>
        <w:t>»</w:t>
      </w:r>
      <w:r w:rsidRPr="001271FB">
        <w:rPr>
          <w:sz w:val="28"/>
          <w:szCs w:val="28"/>
          <w:lang w:val="ru-RU"/>
        </w:rPr>
        <w:t xml:space="preserve"> Тужинск</w:t>
      </w:r>
      <w:r w:rsidR="008C2FB9">
        <w:rPr>
          <w:sz w:val="28"/>
          <w:szCs w:val="28"/>
          <w:lang w:val="ru-RU"/>
        </w:rPr>
        <w:t xml:space="preserve">ая </w:t>
      </w:r>
      <w:r w:rsidRPr="001271FB">
        <w:rPr>
          <w:sz w:val="28"/>
          <w:szCs w:val="28"/>
          <w:lang w:val="ru-RU"/>
        </w:rPr>
        <w:t>район</w:t>
      </w:r>
      <w:r w:rsidR="008C2FB9">
        <w:rPr>
          <w:sz w:val="28"/>
          <w:szCs w:val="28"/>
          <w:lang w:val="ru-RU"/>
        </w:rPr>
        <w:t>н</w:t>
      </w:r>
      <w:r w:rsidRPr="001271FB">
        <w:rPr>
          <w:sz w:val="28"/>
          <w:szCs w:val="28"/>
          <w:lang w:val="ru-RU"/>
        </w:rPr>
        <w:t>а</w:t>
      </w:r>
      <w:r w:rsidR="008C2FB9">
        <w:rPr>
          <w:sz w:val="28"/>
          <w:szCs w:val="28"/>
          <w:lang w:val="ru-RU"/>
        </w:rPr>
        <w:t>я Дума</w:t>
      </w:r>
      <w:r w:rsidRPr="001271FB">
        <w:rPr>
          <w:sz w:val="28"/>
          <w:szCs w:val="28"/>
          <w:lang w:val="ru-RU"/>
        </w:rPr>
        <w:t xml:space="preserve"> </w:t>
      </w:r>
      <w:r w:rsidR="008C2FB9">
        <w:rPr>
          <w:sz w:val="28"/>
          <w:szCs w:val="28"/>
          <w:lang w:val="ru-RU"/>
        </w:rPr>
        <w:t>РЕШИЛА</w:t>
      </w:r>
      <w:r w:rsidRPr="001271FB">
        <w:rPr>
          <w:sz w:val="28"/>
          <w:szCs w:val="28"/>
          <w:lang w:val="ru-RU"/>
        </w:rPr>
        <w:t>:</w:t>
      </w:r>
    </w:p>
    <w:p w:rsidR="001271FB" w:rsidRPr="001271FB" w:rsidRDefault="001271FB" w:rsidP="00BC4D37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71FB">
        <w:rPr>
          <w:sz w:val="28"/>
          <w:szCs w:val="28"/>
          <w:lang w:val="ru-RU"/>
        </w:rPr>
        <w:t xml:space="preserve">1. Утвердить Положение о порядке и сроках предоставления социальной выплаты в виде возмещения расходов, понесенных гражданами на приобретение оборудования приема </w:t>
      </w:r>
      <w:r w:rsidR="00BC4D37">
        <w:rPr>
          <w:sz w:val="28"/>
          <w:szCs w:val="28"/>
          <w:lang w:val="ru-RU"/>
        </w:rPr>
        <w:t>телевещания согласно приложению</w:t>
      </w:r>
      <w:r w:rsidRPr="001271FB">
        <w:rPr>
          <w:sz w:val="28"/>
          <w:szCs w:val="28"/>
          <w:lang w:val="ru-RU"/>
        </w:rPr>
        <w:t xml:space="preserve">. </w:t>
      </w:r>
    </w:p>
    <w:p w:rsidR="001271FB" w:rsidRPr="001271FB" w:rsidRDefault="00BC4D37" w:rsidP="00BC4D37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271FB" w:rsidRPr="001271FB">
        <w:rPr>
          <w:sz w:val="28"/>
          <w:szCs w:val="28"/>
          <w:lang w:val="ru-RU"/>
        </w:rPr>
        <w:t xml:space="preserve">. Настоящее </w:t>
      </w:r>
      <w:r w:rsidR="00AA65B1">
        <w:rPr>
          <w:sz w:val="28"/>
          <w:szCs w:val="28"/>
          <w:lang w:val="ru-RU"/>
        </w:rPr>
        <w:t>решение</w:t>
      </w:r>
      <w:r w:rsidR="001271FB" w:rsidRPr="001271FB">
        <w:rPr>
          <w:sz w:val="28"/>
          <w:szCs w:val="28"/>
          <w:lang w:val="ru-RU"/>
        </w:rPr>
        <w:t xml:space="preserve">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1271FB" w:rsidRDefault="001271FB" w:rsidP="001271FB">
      <w:pPr>
        <w:spacing w:line="276" w:lineRule="auto"/>
        <w:jc w:val="both"/>
        <w:rPr>
          <w:sz w:val="28"/>
          <w:szCs w:val="28"/>
          <w:lang w:val="ru-RU"/>
        </w:rPr>
      </w:pPr>
    </w:p>
    <w:p w:rsidR="001271FB" w:rsidRDefault="001271FB" w:rsidP="001271FB">
      <w:pPr>
        <w:jc w:val="both"/>
        <w:rPr>
          <w:sz w:val="28"/>
          <w:szCs w:val="28"/>
          <w:lang w:val="ru-RU"/>
        </w:rPr>
      </w:pPr>
    </w:p>
    <w:p w:rsidR="00BC4D37" w:rsidRDefault="00BC4D37" w:rsidP="001271FB">
      <w:pPr>
        <w:jc w:val="both"/>
        <w:rPr>
          <w:sz w:val="28"/>
          <w:szCs w:val="28"/>
          <w:lang w:val="ru-RU"/>
        </w:rPr>
      </w:pPr>
    </w:p>
    <w:p w:rsidR="001271FB" w:rsidRDefault="001271FB" w:rsidP="001271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Тужинского</w:t>
      </w:r>
    </w:p>
    <w:p w:rsidR="001271FB" w:rsidRDefault="001271FB" w:rsidP="001271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 Видякина</w:t>
      </w:r>
    </w:p>
    <w:p w:rsidR="001271FB" w:rsidRDefault="001271FB" w:rsidP="001271FB">
      <w:pPr>
        <w:tabs>
          <w:tab w:val="left" w:pos="7088"/>
        </w:tabs>
        <w:jc w:val="both"/>
        <w:rPr>
          <w:sz w:val="28"/>
          <w:szCs w:val="28"/>
          <w:lang w:val="ru-RU"/>
        </w:rPr>
      </w:pPr>
    </w:p>
    <w:p w:rsidR="00BC4D37" w:rsidRDefault="00BC4D37" w:rsidP="001271FB">
      <w:pPr>
        <w:jc w:val="both"/>
        <w:rPr>
          <w:sz w:val="28"/>
          <w:szCs w:val="28"/>
          <w:lang w:val="ru-RU"/>
        </w:rPr>
      </w:pPr>
    </w:p>
    <w:p w:rsidR="001271FB" w:rsidRDefault="001271FB" w:rsidP="001271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Тужинской</w:t>
      </w:r>
    </w:p>
    <w:p w:rsidR="001271FB" w:rsidRDefault="001271FB" w:rsidP="001271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районной Думы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Е.П. Оносов</w:t>
      </w:r>
    </w:p>
    <w:p w:rsidR="001271FB" w:rsidRDefault="001271FB" w:rsidP="001271FB">
      <w:pPr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271FB" w:rsidRDefault="001271FB" w:rsidP="001271FB">
      <w:pPr>
        <w:rPr>
          <w:sz w:val="24"/>
          <w:szCs w:val="24"/>
          <w:lang w:val="ru-RU"/>
        </w:rPr>
      </w:pPr>
    </w:p>
    <w:p w:rsidR="001271FB" w:rsidRDefault="001271FB" w:rsidP="001271FB">
      <w:pPr>
        <w:rPr>
          <w:sz w:val="24"/>
          <w:szCs w:val="24"/>
          <w:lang w:val="ru-RU"/>
        </w:rPr>
        <w:sectPr w:rsidR="001271FB">
          <w:pgSz w:w="11906" w:h="16838"/>
          <w:pgMar w:top="851" w:right="851" w:bottom="709" w:left="1701" w:header="708" w:footer="708" w:gutter="0"/>
          <w:cols w:space="72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0"/>
        <w:gridCol w:w="4317"/>
      </w:tblGrid>
      <w:tr w:rsidR="001271FB" w:rsidRPr="008643EC" w:rsidTr="00B60B62">
        <w:trPr>
          <w:trHeight w:val="1276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1FB" w:rsidRPr="008643EC" w:rsidRDefault="001271FB" w:rsidP="008C2FB9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  <w:lang w:val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1FB" w:rsidRDefault="001271FB" w:rsidP="008C2FB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  <w:lang w:val="ru-RU"/>
              </w:rPr>
            </w:pPr>
            <w:r w:rsidRPr="001271FB">
              <w:rPr>
                <w:sz w:val="28"/>
                <w:szCs w:val="28"/>
                <w:lang w:val="ru-RU"/>
              </w:rPr>
              <w:t>Приложение</w:t>
            </w:r>
          </w:p>
          <w:p w:rsidR="00BC4D37" w:rsidRPr="001271FB" w:rsidRDefault="00BC4D37" w:rsidP="008C2FB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  <w:lang w:val="ru-RU"/>
              </w:rPr>
            </w:pPr>
          </w:p>
          <w:p w:rsidR="001271FB" w:rsidRPr="001271FB" w:rsidRDefault="001271FB" w:rsidP="008C2FB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  <w:lang w:val="ru-RU"/>
              </w:rPr>
            </w:pPr>
            <w:r w:rsidRPr="001271FB">
              <w:rPr>
                <w:sz w:val="28"/>
                <w:szCs w:val="28"/>
                <w:lang w:val="ru-RU"/>
              </w:rPr>
              <w:t>УТВЕРЖДЕНО</w:t>
            </w:r>
          </w:p>
          <w:p w:rsidR="001271FB" w:rsidRPr="001271FB" w:rsidRDefault="001271FB" w:rsidP="008C2FB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  <w:lang w:val="ru-RU"/>
              </w:rPr>
            </w:pPr>
          </w:p>
          <w:p w:rsidR="001271FB" w:rsidRPr="001271FB" w:rsidRDefault="001271FB" w:rsidP="008C2FB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решением Тужинской районной Думы</w:t>
            </w:r>
          </w:p>
          <w:p w:rsidR="001271FB" w:rsidRPr="001271FB" w:rsidRDefault="001271FB" w:rsidP="008643EC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  <w:lang w:val="ru-RU"/>
              </w:rPr>
            </w:pPr>
            <w:r w:rsidRPr="001271FB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643EC">
              <w:rPr>
                <w:sz w:val="28"/>
                <w:szCs w:val="28"/>
                <w:lang w:val="ru-RU"/>
              </w:rPr>
              <w:t>28.01.2019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71FB">
              <w:rPr>
                <w:sz w:val="28"/>
                <w:szCs w:val="28"/>
                <w:lang w:val="ru-RU"/>
              </w:rPr>
              <w:t>№</w:t>
            </w:r>
            <w:r w:rsidR="008643EC">
              <w:rPr>
                <w:sz w:val="28"/>
                <w:szCs w:val="28"/>
                <w:lang w:val="ru-RU"/>
              </w:rPr>
              <w:t>34/254</w:t>
            </w:r>
            <w:r w:rsidRPr="001271FB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271FB" w:rsidRPr="001271FB" w:rsidRDefault="001271FB" w:rsidP="001271FB">
      <w:pPr>
        <w:spacing w:before="492" w:after="252"/>
        <w:jc w:val="center"/>
        <w:rPr>
          <w:lang w:val="ru-RU"/>
        </w:rPr>
      </w:pPr>
      <w:r w:rsidRPr="001271FB">
        <w:rPr>
          <w:b/>
          <w:caps/>
          <w:sz w:val="28"/>
          <w:szCs w:val="28"/>
          <w:lang w:val="ru-RU"/>
        </w:rPr>
        <w:t>ПОЛОЖЕНИЕ</w:t>
      </w:r>
      <w:r w:rsidRPr="001271FB">
        <w:rPr>
          <w:b/>
          <w:sz w:val="28"/>
          <w:szCs w:val="28"/>
          <w:lang w:val="ru-RU"/>
        </w:rPr>
        <w:br/>
      </w:r>
      <w:bookmarkStart w:id="0" w:name="__DdeLink__2728_48766268"/>
      <w:r w:rsidRPr="001271FB">
        <w:rPr>
          <w:b/>
          <w:sz w:val="28"/>
          <w:szCs w:val="28"/>
          <w:lang w:val="ru-RU"/>
        </w:rPr>
        <w:t>о порядке и сроках предоставления социальной выплаты в виде возмещения расходов</w:t>
      </w:r>
      <w:bookmarkEnd w:id="0"/>
      <w:r w:rsidRPr="001271FB">
        <w:rPr>
          <w:b/>
          <w:sz w:val="28"/>
          <w:szCs w:val="28"/>
          <w:lang w:val="ru-RU"/>
        </w:rPr>
        <w:t>, понесенных гражданами на приобретение оборудования приема телевещания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1.</w:t>
      </w:r>
      <w:r w:rsidRPr="008C62C2">
        <w:rPr>
          <w:sz w:val="28"/>
          <w:szCs w:val="28"/>
          <w:lang w:val="ru-RU"/>
        </w:rPr>
        <w:tab/>
        <w:t>Настоящее Положение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телевещания, разработано в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 xml:space="preserve">соответствии </w:t>
      </w:r>
      <w:r w:rsidR="00DB7C57" w:rsidRPr="008C62C2">
        <w:rPr>
          <w:sz w:val="28"/>
          <w:szCs w:val="28"/>
          <w:lang w:val="ru-RU"/>
        </w:rPr>
        <w:t>с частью 5</w:t>
      </w:r>
      <w:r w:rsidRPr="008C62C2">
        <w:rPr>
          <w:sz w:val="28"/>
          <w:szCs w:val="28"/>
          <w:lang w:val="ru-RU"/>
        </w:rPr>
        <w:t xml:space="preserve"> статьи </w:t>
      </w:r>
      <w:r w:rsidR="00DB7C57" w:rsidRPr="008C62C2">
        <w:rPr>
          <w:sz w:val="28"/>
          <w:szCs w:val="28"/>
          <w:lang w:val="ru-RU"/>
        </w:rPr>
        <w:t>20</w:t>
      </w:r>
      <w:r w:rsidRPr="008C62C2">
        <w:rPr>
          <w:sz w:val="28"/>
          <w:szCs w:val="28"/>
          <w:lang w:val="ru-RU"/>
        </w:rPr>
        <w:t xml:space="preserve"> Федерального </w:t>
      </w:r>
      <w:r w:rsidRPr="008C62C2">
        <w:rPr>
          <w:color w:val="00000A"/>
          <w:sz w:val="28"/>
          <w:szCs w:val="28"/>
          <w:lang w:val="ru-RU"/>
        </w:rPr>
        <w:t>закона от 06.10.2003 №131-ФЗ «Об общих принципах организации местного самоуправления в Российской Федерации» и определяет порядок и сроки предоставления социальной выплаты в виде возмещения расходов, понесенных гражданами на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 xml:space="preserve">приобретение оборудования приема телевещания (далее – возмещение расходов), администрацией Тужинского муниципального  района за счет средств бюджета муниципального района. 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8C62C2">
        <w:rPr>
          <w:color w:val="00000A"/>
          <w:sz w:val="28"/>
          <w:szCs w:val="28"/>
          <w:lang w:val="ru-RU"/>
        </w:rPr>
        <w:t>2.</w:t>
      </w:r>
      <w:r w:rsidRPr="008C62C2">
        <w:rPr>
          <w:color w:val="00000A"/>
          <w:sz w:val="28"/>
          <w:szCs w:val="28"/>
          <w:lang w:val="ru-RU"/>
        </w:rPr>
        <w:tab/>
        <w:t xml:space="preserve">Возмещение расходов осуществляется на приобретение оборудования приема телевещания: цифровых приставок для приема цифрового телевизионного эфирного телевещания, поддерживающих цифровой стандарт </w:t>
      </w:r>
      <w:r w:rsidRPr="008C62C2">
        <w:rPr>
          <w:color w:val="00000A"/>
          <w:sz w:val="28"/>
          <w:szCs w:val="28"/>
        </w:rPr>
        <w:t>DVB</w:t>
      </w:r>
      <w:r w:rsidRPr="008C62C2">
        <w:rPr>
          <w:color w:val="00000A"/>
          <w:sz w:val="28"/>
          <w:szCs w:val="28"/>
          <w:lang w:val="ru-RU"/>
        </w:rPr>
        <w:t>-</w:t>
      </w:r>
      <w:r w:rsidRPr="008C62C2">
        <w:rPr>
          <w:color w:val="00000A"/>
          <w:sz w:val="28"/>
          <w:szCs w:val="28"/>
        </w:rPr>
        <w:t>T</w:t>
      </w:r>
      <w:r w:rsidRPr="008C62C2">
        <w:rPr>
          <w:color w:val="00000A"/>
          <w:sz w:val="28"/>
          <w:szCs w:val="28"/>
          <w:lang w:val="ru-RU"/>
        </w:rPr>
        <w:t>2 (Видеокодек:</w:t>
      </w:r>
      <w:r w:rsidRPr="008C62C2">
        <w:rPr>
          <w:color w:val="00000A"/>
          <w:sz w:val="28"/>
          <w:szCs w:val="28"/>
        </w:rPr>
        <w:t>MPEG</w:t>
      </w:r>
      <w:r w:rsidRPr="008C62C2">
        <w:rPr>
          <w:color w:val="00000A"/>
          <w:sz w:val="28"/>
          <w:szCs w:val="28"/>
          <w:lang w:val="ru-RU"/>
        </w:rPr>
        <w:t>-4), дециметровых (ДМВ/</w:t>
      </w:r>
      <w:r w:rsidRPr="008C62C2">
        <w:rPr>
          <w:color w:val="00000A"/>
          <w:sz w:val="28"/>
          <w:szCs w:val="28"/>
        </w:rPr>
        <w:t>UHF</w:t>
      </w:r>
      <w:r w:rsidRPr="008C62C2">
        <w:rPr>
          <w:color w:val="00000A"/>
          <w:sz w:val="28"/>
          <w:szCs w:val="28"/>
          <w:lang w:val="ru-RU"/>
        </w:rPr>
        <w:t xml:space="preserve">) или всеволновых (МВ/ </w:t>
      </w:r>
      <w:r w:rsidRPr="008C62C2">
        <w:rPr>
          <w:color w:val="00000A"/>
          <w:sz w:val="28"/>
          <w:szCs w:val="28"/>
        </w:rPr>
        <w:t>VHF</w:t>
      </w:r>
      <w:r w:rsidRPr="008C62C2">
        <w:rPr>
          <w:color w:val="00000A"/>
          <w:sz w:val="28"/>
          <w:szCs w:val="28"/>
          <w:lang w:val="ru-RU"/>
        </w:rPr>
        <w:t xml:space="preserve"> и ДМВ/</w:t>
      </w:r>
      <w:r w:rsidRPr="008C62C2">
        <w:rPr>
          <w:color w:val="00000A"/>
          <w:sz w:val="28"/>
          <w:szCs w:val="28"/>
        </w:rPr>
        <w:t>UHF</w:t>
      </w:r>
      <w:r w:rsidRPr="008C62C2">
        <w:rPr>
          <w:color w:val="00000A"/>
          <w:sz w:val="28"/>
          <w:szCs w:val="28"/>
          <w:lang w:val="ru-RU"/>
        </w:rPr>
        <w:t>) телевизионных антенн, а также комплектов для приема спутникового телевизионного вещания (далее – оборудование) для установки в населенных пунктах,</w:t>
      </w:r>
      <w:r w:rsidRPr="008C62C2">
        <w:rPr>
          <w:color w:val="00000A"/>
          <w:sz w:val="28"/>
          <w:szCs w:val="28"/>
          <w:lang w:val="ru-RU"/>
        </w:rPr>
        <w:br/>
        <w:t xml:space="preserve">на территории которых отсутствует возможность приема цифрового эфирного телевизионного вещания (согласно приложению №1). </w:t>
      </w:r>
      <w:bookmarkStart w:id="1" w:name="_GoBack"/>
      <w:bookmarkEnd w:id="1"/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3.</w:t>
      </w:r>
      <w:r w:rsidRPr="008C62C2">
        <w:rPr>
          <w:color w:val="00000A"/>
          <w:sz w:val="28"/>
          <w:szCs w:val="28"/>
          <w:lang w:val="ru-RU"/>
        </w:rPr>
        <w:tab/>
        <w:t xml:space="preserve">На возмещение расходов имеют право многодетные малообеспеченные семьи и семьи, имеющие ребенка-инвалида, проживающие по месту жительства или по месту пребывания на территории Тужинского  муниципального района Кировской области, в случае приобретения оборудования в период </w:t>
      </w:r>
      <w:r w:rsidRPr="008C62C2">
        <w:rPr>
          <w:bCs/>
          <w:color w:val="00000A"/>
          <w:sz w:val="28"/>
          <w:szCs w:val="28"/>
          <w:lang w:val="ru-RU"/>
        </w:rPr>
        <w:t>с 01.07.2018 по 30.06.2019.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4.</w:t>
      </w:r>
      <w:r w:rsidRPr="008C62C2">
        <w:rPr>
          <w:color w:val="00000A"/>
          <w:sz w:val="28"/>
          <w:szCs w:val="28"/>
          <w:lang w:val="ru-RU"/>
        </w:rPr>
        <w:tab/>
        <w:t>Возмещение расходов производится администрацией Тужинского  муниципального района одному из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 xml:space="preserve">родителей (усыновителей, опекунов, попечителей) многодетной малообеспеченной семьи или семьи, имеющей ребенка-инвалида, однократно по месту жительства или месту пребывания на территории Тужинского муниципального района Кировской области в </w:t>
      </w:r>
      <w:r w:rsidRPr="008C62C2">
        <w:rPr>
          <w:color w:val="00000A"/>
          <w:sz w:val="28"/>
          <w:szCs w:val="28"/>
          <w:lang w:val="ru-RU"/>
        </w:rPr>
        <w:lastRenderedPageBreak/>
        <w:t>размере не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>более чем 1000 рублей – на приобретение цифровой приставки для приема цифрового телевизионного эфирного телевещания и телевизионной антенны, и в размере не более чем 6000 рублей на приобретение комплекта для приема спутникового телевизионного вещания.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20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5.</w:t>
      </w:r>
      <w:r w:rsidRPr="008C62C2">
        <w:rPr>
          <w:color w:val="00000A"/>
          <w:sz w:val="28"/>
          <w:szCs w:val="28"/>
          <w:lang w:val="ru-RU"/>
        </w:rPr>
        <w:tab/>
        <w:t>Для возмещения расходов необходимы следующие документы:</w:t>
      </w:r>
    </w:p>
    <w:p w:rsidR="001271FB" w:rsidRPr="008C62C2" w:rsidRDefault="001271FB" w:rsidP="008C62C2">
      <w:pPr>
        <w:tabs>
          <w:tab w:val="left" w:pos="993"/>
        </w:tabs>
        <w:spacing w:line="276" w:lineRule="auto"/>
        <w:ind w:firstLine="720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5.1. Многодетным малообеспеченным семьям, проживающим по месту жительства или по месту пребывания на территории Тужинского муниципального района Кировской области: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заявление о возмещении расходов (приложение №2);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копия документа, удостоверяющего личность;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копия удостоверения многодетной малообеспеченной семьи либо сведения, подтверждающие статус многодетной малообеспеченной семьи;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платежные документы, подтверждающие приобретение семьей оборудования (кассовый и товарный чек);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договор об оказании услуг по установке оборудования для приема спутникового телевизионного вещания;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акт выполненных работ (оказанных услуг) по установке оборудования для приема спутникового телевизионного вещания;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документ, подтверждающий регистрацию по месту жительства (пребывания).</w:t>
      </w:r>
    </w:p>
    <w:p w:rsidR="001271FB" w:rsidRPr="008C62C2" w:rsidRDefault="001271FB" w:rsidP="008C62C2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5.2. Семьям, имеющим ребенка-инвалида, проживающим по месту жительства или по месту пребывания на территории Тужинского муниципального района Кировской области: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заявление о возмещении расходов;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копия документа, удостоверяющего личность;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копия справки федеральной государственной организации медико-социальной экспертизы, подтверждающая факт установления ребенку категории «ребенок-инвалид»;</w:t>
      </w:r>
    </w:p>
    <w:p w:rsidR="001271FB" w:rsidRPr="008C62C2" w:rsidRDefault="001271FB" w:rsidP="008C62C2">
      <w:pPr>
        <w:pStyle w:val="ConsPlusNormal"/>
        <w:tabs>
          <w:tab w:val="left" w:pos="0"/>
          <w:tab w:val="left" w:pos="1418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C62C2">
        <w:rPr>
          <w:rFonts w:ascii="Times New Roman" w:hAnsi="Times New Roman" w:cs="Times New Roman"/>
          <w:sz w:val="28"/>
          <w:szCs w:val="28"/>
        </w:rPr>
        <w:t>– копия акта органа опеки и попечительства об установлении над ребенком-инвалидом опеки (попечительства) (при установлении над ребенком-инвалидом опеки (попечительства));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– платежные документы, подтверждающие приобретение семьей оборудования (кассовый и товарный чек);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договор об оказании услуг по установке оборудования для приема спутникового телевизионного вещания;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акт выполненных работ (оказанных услуг) по установке оборудования для приема спутникового телевизионного вещания;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– документ, подтверждающий регистрацию по месту жительства (пребывания);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color w:val="CE181E"/>
          <w:sz w:val="28"/>
          <w:szCs w:val="28"/>
          <w:lang w:val="ru-RU"/>
        </w:rPr>
      </w:pPr>
      <w:r w:rsidRPr="008C62C2">
        <w:rPr>
          <w:color w:val="00000A"/>
          <w:sz w:val="28"/>
          <w:szCs w:val="28"/>
          <w:lang w:val="ru-RU"/>
        </w:rPr>
        <w:t>При обращении заявитель в обязательном порядке предъявляет документ, удостоверяющий личность.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lastRenderedPageBreak/>
        <w:t>6.</w:t>
      </w:r>
      <w:r w:rsidRPr="008C62C2">
        <w:rPr>
          <w:color w:val="00000A"/>
          <w:sz w:val="28"/>
          <w:szCs w:val="28"/>
          <w:lang w:val="ru-RU"/>
        </w:rPr>
        <w:tab/>
        <w:t>Документы для возмещения расходов подаются заявителями в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>письменной форме в многофункциональный центр предоставления государственных и муниципальных услуг Кировской области (далее – МФЦ</w:t>
      </w:r>
      <w:r w:rsidRPr="008C62C2">
        <w:rPr>
          <w:sz w:val="28"/>
          <w:szCs w:val="28"/>
          <w:lang w:val="ru-RU"/>
        </w:rPr>
        <w:t>).</w:t>
      </w:r>
    </w:p>
    <w:p w:rsidR="001271FB" w:rsidRPr="008C62C2" w:rsidRDefault="001271FB" w:rsidP="008C62C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7.</w:t>
      </w:r>
      <w:r w:rsidRPr="008C62C2">
        <w:rPr>
          <w:sz w:val="28"/>
          <w:szCs w:val="28"/>
          <w:lang w:val="ru-RU"/>
        </w:rPr>
        <w:tab/>
        <w:t>Документы могут быть представлены заявителем в МФЦ лично либо его представителем (законным представителем). 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соответствии с действующим законодательством.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При представлении документов заявителем лично, его представителем (законным представителем) предъявляются оригиналы документов для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обозрения.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Копии документов, представленных заявителем лично, его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представителем (законным представителем), сверяются с оригиналами и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заверяются специалистом, принимающим документы.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>8. Днем обращения заявителя (представителя заявителя) за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>возмещением затрат на приобретение оборудования считается день приема администрацией Тужинского муниципального района заявления и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>документов, предусмотренных пунктом 5 настоящего Положения.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color w:val="00000A"/>
          <w:sz w:val="28"/>
          <w:szCs w:val="28"/>
          <w:lang w:val="ru-RU"/>
        </w:rPr>
      </w:pPr>
      <w:r w:rsidRPr="008C62C2">
        <w:rPr>
          <w:color w:val="00000A"/>
          <w:sz w:val="28"/>
          <w:szCs w:val="28"/>
          <w:lang w:val="ru-RU"/>
        </w:rPr>
        <w:t>Документы, принятые специалистами МФЦ, передаются в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>администрацию Тужинского муниципального района для принятия решения о возмещении расходов в соответствии с</w:t>
      </w:r>
      <w:r w:rsidRPr="008C62C2">
        <w:rPr>
          <w:color w:val="00000A"/>
          <w:sz w:val="28"/>
          <w:szCs w:val="28"/>
        </w:rPr>
        <w:t> </w:t>
      </w:r>
      <w:r w:rsidRPr="008C62C2">
        <w:rPr>
          <w:color w:val="00000A"/>
          <w:sz w:val="28"/>
          <w:szCs w:val="28"/>
          <w:lang w:val="ru-RU"/>
        </w:rPr>
        <w:t>настоящим Положением.</w:t>
      </w:r>
    </w:p>
    <w:p w:rsidR="00F51565" w:rsidRPr="008C62C2" w:rsidRDefault="00F51565" w:rsidP="008C62C2">
      <w:pPr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Администрация Тужинского муниципального района создает комиссию  для рассмотрения заявлений и принятия решений по возмещению расходов, понесенных гражданами на приобретение оборудования приема телевещания и назначает ответвленное лицо за прием документов, передаваемых из МФЦ.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color w:val="00000A"/>
          <w:sz w:val="28"/>
          <w:szCs w:val="28"/>
          <w:lang w:val="ru-RU"/>
        </w:rPr>
        <w:t xml:space="preserve">9. Основаниями </w:t>
      </w:r>
      <w:r w:rsidRPr="008C62C2">
        <w:rPr>
          <w:sz w:val="28"/>
          <w:szCs w:val="28"/>
          <w:lang w:val="ru-RU"/>
        </w:rPr>
        <w:t>для отказа в приеме заявления и документов возмещение расходов являются: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– отсутствие у заявителя места жительства или места пребывания на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территории Тужинского муниципального района Кировской области;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– представление не в полном объеме документов, предусмотренных пунктом 5 настоящего Положения.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10. Решение о возмещении расходов (об отказе в возмещении расходов) принимается администрацией муниципального района (городского округа) Кировской области не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позднее 10 рабочих дней со дня получения документов (сведений), указанных в пункте 5 настоящего Положения.</w:t>
      </w:r>
    </w:p>
    <w:p w:rsidR="001271FB" w:rsidRPr="008C62C2" w:rsidRDefault="001271FB" w:rsidP="008C62C2">
      <w:pPr>
        <w:tabs>
          <w:tab w:val="left" w:pos="709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При определении права (в том числе при принятии решения об отказе в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возмещении) администрация Тужинского муниципального района использует сведения, содержащиеся в единой государственной информационной системе социального обеспечения (далее — ЕГИССО).</w:t>
      </w:r>
    </w:p>
    <w:p w:rsidR="001271FB" w:rsidRPr="008C62C2" w:rsidRDefault="001271FB" w:rsidP="008C62C2">
      <w:pPr>
        <w:tabs>
          <w:tab w:val="left" w:pos="709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11. Основаниями для отказа в возмещении расходов являются: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C62C2">
        <w:rPr>
          <w:sz w:val="28"/>
          <w:szCs w:val="28"/>
          <w:lang w:val="ru-RU"/>
        </w:rPr>
        <w:lastRenderedPageBreak/>
        <w:t>– отсутствие места жительства или места пребывания на территории Тужинского муниципального района Кировской области;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C62C2">
        <w:rPr>
          <w:sz w:val="28"/>
          <w:szCs w:val="28"/>
          <w:lang w:val="ru-RU"/>
        </w:rPr>
        <w:t>– возмещение расходов одному из родителей (усыновителей) многодетной малообеспеченной семьи или семьи, имеющей детей-инвалидов;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C62C2">
        <w:rPr>
          <w:sz w:val="28"/>
          <w:szCs w:val="28"/>
          <w:lang w:val="ru-RU"/>
        </w:rPr>
        <w:t>– повторное представление документов, которые подтверждает факт приобретения оборудования, по которому было произведено возмещение расходов;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C62C2">
        <w:rPr>
          <w:sz w:val="28"/>
          <w:szCs w:val="28"/>
          <w:lang w:val="ru-RU"/>
        </w:rPr>
        <w:t>– представление не в полном объеме документов, предусмотренных пунктом 5 настоящего Положения;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– несоответствие приобретенного оборудования минимальным техническим характеристикам.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12. В случае отказа в возмещении расходов заявителю направляется решение администрации Тужинского муниципального района с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указанием причин отказа в течение 5 рабочих дней со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дня его принятия.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13. При устранении причин, послуживших основанием для отказа, документы для возмещения расходов могут быть вновь представлены в МФЦ в порядке и сроки, установленные настоящим Положением.</w:t>
      </w:r>
    </w:p>
    <w:p w:rsidR="001271FB" w:rsidRPr="008C62C2" w:rsidRDefault="001271FB" w:rsidP="008C62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14. Возмещение расходов производится путем перечисления денежных средств администрацией Тужинского муниципального района Кировской области по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выбору гражданина либо на его счет, открытый в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кредитно-финансовом учреждении, либо через организацию федеральной почтовой связи по месту жительства или месту пребывания в течение 10</w:t>
      </w:r>
      <w:r w:rsidRPr="008C62C2">
        <w:rPr>
          <w:sz w:val="28"/>
          <w:szCs w:val="28"/>
        </w:rPr>
        <w:t> </w:t>
      </w:r>
      <w:r w:rsidRPr="008C62C2">
        <w:rPr>
          <w:sz w:val="28"/>
          <w:szCs w:val="28"/>
          <w:lang w:val="ru-RU"/>
        </w:rPr>
        <w:t>рабочих дней со дня принятия решения о возмещении расходов.</w:t>
      </w:r>
    </w:p>
    <w:p w:rsidR="001271FB" w:rsidRPr="008C62C2" w:rsidRDefault="001271FB" w:rsidP="008C62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15. Возмещение расходов в излишнем размере, полученное гражданином вследствие представления им документов с заведомо неверными сведениями, сокрытия данных, влияющих на размер возмещения расходов, возвращаются гражданином ее получившим, а в случае спора взыскиваются в судебном порядке.</w:t>
      </w:r>
    </w:p>
    <w:p w:rsidR="001271FB" w:rsidRPr="008C62C2" w:rsidRDefault="001271FB" w:rsidP="008C62C2">
      <w:pPr>
        <w:tabs>
          <w:tab w:val="left" w:pos="1418"/>
        </w:tabs>
        <w:spacing w:line="276" w:lineRule="auto"/>
        <w:ind w:firstLine="709"/>
        <w:jc w:val="both"/>
        <w:rPr>
          <w:lang w:val="ru-RU"/>
        </w:rPr>
      </w:pPr>
      <w:r w:rsidRPr="008C62C2">
        <w:rPr>
          <w:sz w:val="28"/>
          <w:szCs w:val="28"/>
          <w:lang w:val="ru-RU"/>
        </w:rPr>
        <w:t>16. Споры по вопросам возмещения расходов разрешаются в порядке, установленном законодательством Российской Федерации.</w:t>
      </w:r>
    </w:p>
    <w:p w:rsidR="001271FB" w:rsidRDefault="001271FB" w:rsidP="001271FB">
      <w:pPr>
        <w:tabs>
          <w:tab w:val="left" w:pos="1418"/>
        </w:tabs>
        <w:spacing w:before="480"/>
        <w:ind w:firstLine="709"/>
        <w:rPr>
          <w:lang w:val="ru-RU"/>
        </w:rPr>
      </w:pPr>
      <w:r w:rsidRPr="001271FB">
        <w:rPr>
          <w:lang w:val="ru-RU"/>
        </w:rPr>
        <w:tab/>
      </w:r>
      <w:r w:rsidRPr="001271FB">
        <w:rPr>
          <w:lang w:val="ru-RU"/>
        </w:rPr>
        <w:tab/>
      </w:r>
      <w:r w:rsidRPr="001271FB">
        <w:rPr>
          <w:lang w:val="ru-RU"/>
        </w:rPr>
        <w:tab/>
      </w:r>
      <w:r w:rsidRPr="001271FB">
        <w:rPr>
          <w:lang w:val="ru-RU"/>
        </w:rPr>
        <w:tab/>
      </w:r>
      <w:r w:rsidRPr="00DB7C57">
        <w:rPr>
          <w:lang w:val="ru-RU"/>
        </w:rPr>
        <w:t>__________________</w:t>
      </w:r>
    </w:p>
    <w:p w:rsidR="008424EE" w:rsidRDefault="008424EE" w:rsidP="001271FB">
      <w:pPr>
        <w:tabs>
          <w:tab w:val="left" w:pos="1418"/>
        </w:tabs>
        <w:spacing w:before="480"/>
        <w:ind w:firstLine="709"/>
        <w:rPr>
          <w:lang w:val="ru-RU"/>
        </w:rPr>
        <w:sectPr w:rsidR="008424EE">
          <w:pgSz w:w="11906" w:h="16838"/>
          <w:pgMar w:top="851" w:right="851" w:bottom="709" w:left="1701" w:header="708" w:footer="708" w:gutter="0"/>
          <w:cols w:space="720"/>
        </w:sectPr>
      </w:pPr>
    </w:p>
    <w:p w:rsidR="001271FB" w:rsidRDefault="001271FB" w:rsidP="001271FB">
      <w:pPr>
        <w:tabs>
          <w:tab w:val="left" w:pos="1418"/>
        </w:tabs>
        <w:spacing w:before="480"/>
        <w:ind w:firstLine="709"/>
        <w:rPr>
          <w:lang w:val="ru-RU"/>
        </w:rPr>
      </w:pPr>
    </w:p>
    <w:p w:rsidR="001744ED" w:rsidRPr="001744ED" w:rsidRDefault="001744ED" w:rsidP="00AA65B1">
      <w:pPr>
        <w:ind w:left="6237"/>
        <w:rPr>
          <w:sz w:val="28"/>
          <w:szCs w:val="28"/>
          <w:lang w:val="ru-RU"/>
        </w:rPr>
      </w:pPr>
      <w:r w:rsidRPr="001744ED">
        <w:rPr>
          <w:sz w:val="28"/>
          <w:szCs w:val="28"/>
          <w:lang w:val="ru-RU"/>
        </w:rPr>
        <w:t xml:space="preserve">Приложение №1 </w:t>
      </w:r>
    </w:p>
    <w:p w:rsidR="001744ED" w:rsidRPr="001744ED" w:rsidRDefault="00AA65B1" w:rsidP="00AA65B1">
      <w:pPr>
        <w:ind w:left="62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1744ED" w:rsidRPr="001744ED">
        <w:rPr>
          <w:sz w:val="28"/>
          <w:szCs w:val="28"/>
          <w:lang w:val="ru-RU"/>
        </w:rPr>
        <w:t xml:space="preserve"> Положению</w:t>
      </w:r>
    </w:p>
    <w:p w:rsidR="001744ED" w:rsidRPr="001744ED" w:rsidRDefault="001744ED" w:rsidP="001744ED">
      <w:pPr>
        <w:jc w:val="center"/>
        <w:rPr>
          <w:b/>
          <w:sz w:val="28"/>
          <w:szCs w:val="28"/>
          <w:lang w:val="ru-RU"/>
        </w:rPr>
      </w:pPr>
    </w:p>
    <w:p w:rsidR="001744ED" w:rsidRPr="001744ED" w:rsidRDefault="001744ED" w:rsidP="001744ED">
      <w:pPr>
        <w:jc w:val="center"/>
        <w:rPr>
          <w:b/>
          <w:sz w:val="28"/>
          <w:szCs w:val="28"/>
          <w:lang w:val="ru-RU"/>
        </w:rPr>
      </w:pPr>
    </w:p>
    <w:p w:rsidR="001744ED" w:rsidRPr="001744ED" w:rsidRDefault="001744ED" w:rsidP="001744ED">
      <w:pPr>
        <w:jc w:val="center"/>
        <w:rPr>
          <w:b/>
          <w:sz w:val="28"/>
          <w:szCs w:val="28"/>
          <w:lang w:val="ru-RU"/>
        </w:rPr>
      </w:pPr>
      <w:r w:rsidRPr="001744ED">
        <w:rPr>
          <w:b/>
          <w:sz w:val="28"/>
          <w:szCs w:val="28"/>
          <w:lang w:val="ru-RU"/>
        </w:rPr>
        <w:t>Перечень</w:t>
      </w:r>
    </w:p>
    <w:p w:rsidR="001744ED" w:rsidRPr="001744ED" w:rsidRDefault="001744ED" w:rsidP="001744ED">
      <w:pPr>
        <w:jc w:val="center"/>
        <w:rPr>
          <w:b/>
          <w:sz w:val="28"/>
          <w:szCs w:val="28"/>
          <w:lang w:val="ru-RU"/>
        </w:rPr>
      </w:pPr>
      <w:r w:rsidRPr="001744ED">
        <w:rPr>
          <w:b/>
          <w:sz w:val="28"/>
          <w:szCs w:val="28"/>
          <w:lang w:val="ru-RU"/>
        </w:rPr>
        <w:t xml:space="preserve"> населенных пунктов Тужинского </w:t>
      </w:r>
      <w:r w:rsidR="00AA65B1">
        <w:rPr>
          <w:b/>
          <w:sz w:val="28"/>
          <w:szCs w:val="28"/>
          <w:lang w:val="ru-RU"/>
        </w:rPr>
        <w:t xml:space="preserve">муниципального </w:t>
      </w:r>
      <w:r w:rsidRPr="001744ED">
        <w:rPr>
          <w:b/>
          <w:sz w:val="28"/>
          <w:szCs w:val="28"/>
          <w:lang w:val="ru-RU"/>
        </w:rPr>
        <w:t xml:space="preserve">района, на территории которых отсутствует возможность приема цифрового </w:t>
      </w:r>
    </w:p>
    <w:p w:rsidR="001744ED" w:rsidRDefault="001744ED" w:rsidP="001744ED">
      <w:pPr>
        <w:jc w:val="center"/>
        <w:rPr>
          <w:b/>
          <w:sz w:val="28"/>
          <w:szCs w:val="28"/>
        </w:rPr>
      </w:pPr>
      <w:r w:rsidRPr="00736F89">
        <w:rPr>
          <w:b/>
          <w:sz w:val="28"/>
          <w:szCs w:val="28"/>
        </w:rPr>
        <w:t>эфирного телевизионного вещания</w:t>
      </w:r>
    </w:p>
    <w:p w:rsidR="001744ED" w:rsidRDefault="001744ED" w:rsidP="001744ED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8044"/>
      </w:tblGrid>
      <w:tr w:rsidR="001744ED" w:rsidRPr="00736F89" w:rsidTr="008C2FB9">
        <w:tc>
          <w:tcPr>
            <w:tcW w:w="1526" w:type="dxa"/>
          </w:tcPr>
          <w:p w:rsidR="001744ED" w:rsidRPr="00736F89" w:rsidRDefault="001744ED" w:rsidP="008C2FB9">
            <w:pPr>
              <w:jc w:val="center"/>
              <w:rPr>
                <w:sz w:val="28"/>
                <w:szCs w:val="28"/>
              </w:rPr>
            </w:pPr>
            <w:r w:rsidRPr="00736F89">
              <w:rPr>
                <w:sz w:val="28"/>
                <w:szCs w:val="28"/>
              </w:rPr>
              <w:t>№ п/п</w:t>
            </w:r>
          </w:p>
        </w:tc>
        <w:tc>
          <w:tcPr>
            <w:tcW w:w="8045" w:type="dxa"/>
          </w:tcPr>
          <w:p w:rsidR="001744ED" w:rsidRPr="00736F89" w:rsidRDefault="001744ED" w:rsidP="008C2FB9">
            <w:pPr>
              <w:jc w:val="center"/>
              <w:rPr>
                <w:sz w:val="28"/>
                <w:szCs w:val="28"/>
              </w:rPr>
            </w:pPr>
            <w:r w:rsidRPr="00736F89">
              <w:rPr>
                <w:sz w:val="28"/>
                <w:szCs w:val="28"/>
              </w:rPr>
              <w:t>Населенный пункт</w:t>
            </w:r>
          </w:p>
        </w:tc>
      </w:tr>
      <w:tr w:rsidR="001744ED" w:rsidRPr="00736F89" w:rsidTr="008C2FB9">
        <w:tc>
          <w:tcPr>
            <w:tcW w:w="1526" w:type="dxa"/>
          </w:tcPr>
          <w:p w:rsidR="001744ED" w:rsidRPr="00736F89" w:rsidRDefault="001744ED" w:rsidP="008C2FB9">
            <w:pPr>
              <w:jc w:val="center"/>
              <w:rPr>
                <w:sz w:val="28"/>
                <w:szCs w:val="28"/>
              </w:rPr>
            </w:pPr>
            <w:r w:rsidRPr="00736F89">
              <w:rPr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1744ED" w:rsidRPr="00736F89" w:rsidRDefault="001744ED" w:rsidP="008C2FB9">
            <w:pPr>
              <w:rPr>
                <w:sz w:val="28"/>
                <w:szCs w:val="28"/>
              </w:rPr>
            </w:pPr>
            <w:r w:rsidRPr="00736F89">
              <w:rPr>
                <w:sz w:val="28"/>
                <w:szCs w:val="28"/>
              </w:rPr>
              <w:t>деревня Евсино</w:t>
            </w:r>
          </w:p>
        </w:tc>
      </w:tr>
      <w:tr w:rsidR="001744ED" w:rsidRPr="00736F89" w:rsidTr="008C2FB9">
        <w:tc>
          <w:tcPr>
            <w:tcW w:w="1526" w:type="dxa"/>
          </w:tcPr>
          <w:p w:rsidR="001744ED" w:rsidRPr="00736F89" w:rsidRDefault="001744ED" w:rsidP="008C2FB9">
            <w:pPr>
              <w:jc w:val="center"/>
              <w:rPr>
                <w:sz w:val="28"/>
                <w:szCs w:val="28"/>
              </w:rPr>
            </w:pPr>
            <w:r w:rsidRPr="00736F89">
              <w:rPr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1744ED" w:rsidRPr="00736F89" w:rsidRDefault="001744ED" w:rsidP="008C2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Коврижата </w:t>
            </w:r>
          </w:p>
        </w:tc>
      </w:tr>
      <w:tr w:rsidR="001744ED" w:rsidRPr="00736F89" w:rsidTr="008C2FB9">
        <w:tc>
          <w:tcPr>
            <w:tcW w:w="1526" w:type="dxa"/>
          </w:tcPr>
          <w:p w:rsidR="001744ED" w:rsidRPr="00736F89" w:rsidRDefault="001744ED" w:rsidP="008C2FB9">
            <w:pPr>
              <w:jc w:val="center"/>
              <w:rPr>
                <w:sz w:val="28"/>
                <w:szCs w:val="28"/>
              </w:rPr>
            </w:pPr>
            <w:r w:rsidRPr="00736F89">
              <w:rPr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1744ED" w:rsidRPr="00736F89" w:rsidRDefault="001744ED" w:rsidP="008C2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Малиничи</w:t>
            </w:r>
          </w:p>
        </w:tc>
      </w:tr>
    </w:tbl>
    <w:p w:rsidR="001744ED" w:rsidRDefault="001744ED" w:rsidP="001744ED">
      <w:pPr>
        <w:jc w:val="center"/>
        <w:rPr>
          <w:b/>
          <w:sz w:val="28"/>
          <w:szCs w:val="28"/>
        </w:rPr>
      </w:pPr>
    </w:p>
    <w:p w:rsidR="008424EE" w:rsidRDefault="001744ED" w:rsidP="001744ED">
      <w:pPr>
        <w:tabs>
          <w:tab w:val="left" w:pos="333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</w:p>
    <w:p w:rsidR="001744ED" w:rsidRDefault="001744ED" w:rsidP="008424EE">
      <w:pPr>
        <w:tabs>
          <w:tab w:val="left" w:pos="333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_______________</w:t>
      </w:r>
    </w:p>
    <w:p w:rsidR="008424EE" w:rsidRDefault="008424EE" w:rsidP="008424EE">
      <w:pPr>
        <w:tabs>
          <w:tab w:val="left" w:pos="3330"/>
        </w:tabs>
        <w:jc w:val="center"/>
        <w:rPr>
          <w:sz w:val="28"/>
          <w:szCs w:val="28"/>
          <w:lang w:val="ru-RU"/>
        </w:rPr>
        <w:sectPr w:rsidR="008424EE">
          <w:pgSz w:w="11906" w:h="16838"/>
          <w:pgMar w:top="851" w:right="851" w:bottom="709" w:left="1701" w:header="708" w:footer="708" w:gutter="0"/>
          <w:cols w:space="720"/>
        </w:sectPr>
      </w:pPr>
    </w:p>
    <w:p w:rsidR="008424EE" w:rsidRPr="008424EE" w:rsidRDefault="008424EE" w:rsidP="008424EE">
      <w:pPr>
        <w:tabs>
          <w:tab w:val="left" w:pos="3330"/>
        </w:tabs>
        <w:jc w:val="center"/>
        <w:rPr>
          <w:sz w:val="28"/>
          <w:szCs w:val="28"/>
          <w:lang w:val="ru-RU"/>
        </w:rPr>
      </w:pPr>
    </w:p>
    <w:p w:rsidR="001744ED" w:rsidRPr="004050FD" w:rsidRDefault="001744ED" w:rsidP="00AA65B1">
      <w:pPr>
        <w:pStyle w:val="1"/>
        <w:shd w:val="clear" w:color="auto" w:fill="auto"/>
        <w:spacing w:after="120" w:line="270" w:lineRule="exact"/>
        <w:ind w:left="6237"/>
      </w:pPr>
      <w:r>
        <w:t>Приложение № 2</w:t>
      </w:r>
    </w:p>
    <w:p w:rsidR="001744ED" w:rsidRDefault="001744ED" w:rsidP="00AA65B1">
      <w:pPr>
        <w:pStyle w:val="1"/>
        <w:shd w:val="clear" w:color="auto" w:fill="auto"/>
        <w:spacing w:after="120" w:line="278" w:lineRule="exact"/>
        <w:ind w:left="6237" w:right="40"/>
      </w:pPr>
      <w:r>
        <w:t xml:space="preserve">к Положению </w:t>
      </w:r>
    </w:p>
    <w:p w:rsidR="00AA65B1" w:rsidRDefault="00AA65B1" w:rsidP="00AA65B1">
      <w:pPr>
        <w:pStyle w:val="1"/>
        <w:shd w:val="clear" w:color="auto" w:fill="auto"/>
        <w:spacing w:after="120" w:line="278" w:lineRule="exact"/>
        <w:ind w:left="6237" w:right="40"/>
      </w:pPr>
    </w:p>
    <w:p w:rsidR="001744ED" w:rsidRDefault="001744ED" w:rsidP="00AA65B1">
      <w:pPr>
        <w:pStyle w:val="20"/>
        <w:shd w:val="clear" w:color="auto" w:fill="auto"/>
        <w:spacing w:after="120" w:line="190" w:lineRule="exact"/>
        <w:ind w:left="6237" w:right="1180"/>
        <w:jc w:val="left"/>
      </w:pPr>
      <w:r>
        <w:t xml:space="preserve">главе </w:t>
      </w:r>
      <w:r w:rsidR="00AA65B1">
        <w:t>Тужинского муниципального района</w:t>
      </w:r>
    </w:p>
    <w:p w:rsidR="001744ED" w:rsidRDefault="001744ED" w:rsidP="00AA65B1">
      <w:pPr>
        <w:pStyle w:val="70"/>
        <w:shd w:val="clear" w:color="auto" w:fill="auto"/>
        <w:spacing w:before="0" w:after="120" w:line="140" w:lineRule="exact"/>
        <w:ind w:left="6237"/>
        <w:jc w:val="left"/>
      </w:pPr>
      <w:r>
        <w:t>ОТ</w:t>
      </w:r>
    </w:p>
    <w:p w:rsidR="001744ED" w:rsidRDefault="001744ED" w:rsidP="00AA65B1">
      <w:pPr>
        <w:pStyle w:val="20"/>
        <w:shd w:val="clear" w:color="auto" w:fill="auto"/>
        <w:spacing w:after="120" w:line="206" w:lineRule="exact"/>
        <w:ind w:left="6237" w:right="140"/>
        <w:jc w:val="left"/>
      </w:pPr>
      <w:r>
        <w:t>(фамилия, имя, отчество (при наличии) гражданина)</w:t>
      </w:r>
    </w:p>
    <w:p w:rsidR="001744ED" w:rsidRDefault="001744ED" w:rsidP="00AA65B1">
      <w:pPr>
        <w:pStyle w:val="20"/>
        <w:shd w:val="clear" w:color="auto" w:fill="auto"/>
        <w:tabs>
          <w:tab w:val="left" w:pos="6237"/>
        </w:tabs>
        <w:spacing w:after="120" w:line="190" w:lineRule="exact"/>
        <w:ind w:left="6237" w:right="1180"/>
        <w:jc w:val="left"/>
      </w:pPr>
      <w:r>
        <w:t>(дата рождения гражданина)</w:t>
      </w:r>
    </w:p>
    <w:p w:rsidR="001744ED" w:rsidRDefault="001744ED" w:rsidP="00AA65B1">
      <w:pPr>
        <w:pStyle w:val="20"/>
        <w:shd w:val="clear" w:color="auto" w:fill="auto"/>
        <w:spacing w:after="120"/>
        <w:ind w:left="6237" w:right="140"/>
        <w:jc w:val="left"/>
      </w:pPr>
      <w:r>
        <w:t>(реквизиты документа, удостоверяющего личность)</w:t>
      </w:r>
    </w:p>
    <w:p w:rsidR="001744ED" w:rsidRDefault="001744ED" w:rsidP="00AA65B1">
      <w:pPr>
        <w:pStyle w:val="20"/>
        <w:shd w:val="clear" w:color="auto" w:fill="auto"/>
        <w:tabs>
          <w:tab w:val="left" w:pos="5812"/>
          <w:tab w:val="right" w:pos="9214"/>
        </w:tabs>
        <w:spacing w:after="222" w:line="190" w:lineRule="exact"/>
        <w:ind w:left="6237" w:right="140"/>
        <w:jc w:val="left"/>
      </w:pPr>
      <w:r>
        <w:tab/>
        <w:t>(адрес места проживания)</w:t>
      </w:r>
    </w:p>
    <w:p w:rsidR="001744ED" w:rsidRDefault="001744ED" w:rsidP="00AA65B1">
      <w:pPr>
        <w:pStyle w:val="20"/>
        <w:shd w:val="clear" w:color="auto" w:fill="auto"/>
        <w:spacing w:after="229" w:line="206" w:lineRule="exact"/>
        <w:ind w:left="6237" w:right="-2"/>
        <w:jc w:val="left"/>
      </w:pPr>
      <w:r>
        <w:t xml:space="preserve">(контактный телефон, </w:t>
      </w:r>
      <w:r>
        <w:rPr>
          <w:lang w:val="en-US"/>
        </w:rPr>
        <w:t>e</w:t>
      </w:r>
      <w:r w:rsidRPr="004050FD">
        <w:t>-</w:t>
      </w:r>
      <w:r>
        <w:rPr>
          <w:lang w:val="en-US"/>
        </w:rPr>
        <w:t>mail</w:t>
      </w:r>
      <w:r w:rsidRPr="004050FD">
        <w:t xml:space="preserve"> </w:t>
      </w:r>
      <w:r>
        <w:t>(при наличии))</w:t>
      </w:r>
    </w:p>
    <w:p w:rsidR="001744ED" w:rsidRDefault="001744ED" w:rsidP="001744ED">
      <w:pPr>
        <w:pStyle w:val="50"/>
        <w:shd w:val="clear" w:color="auto" w:fill="auto"/>
        <w:spacing w:after="174" w:line="220" w:lineRule="exact"/>
        <w:ind w:left="4160"/>
      </w:pPr>
      <w:r>
        <w:t>Заявление</w:t>
      </w:r>
    </w:p>
    <w:p w:rsidR="001744ED" w:rsidRDefault="001744ED" w:rsidP="001744ED">
      <w:pPr>
        <w:pStyle w:val="50"/>
        <w:shd w:val="clear" w:color="auto" w:fill="auto"/>
        <w:spacing w:after="186" w:line="220" w:lineRule="exact"/>
        <w:ind w:left="940"/>
      </w:pPr>
      <w:r>
        <w:t>по возмещению расходов, понесенных гражданами на приобретение оборудования</w:t>
      </w:r>
    </w:p>
    <w:p w:rsidR="001744ED" w:rsidRDefault="001744ED" w:rsidP="001744ED">
      <w:pPr>
        <w:pStyle w:val="50"/>
        <w:shd w:val="clear" w:color="auto" w:fill="auto"/>
        <w:spacing w:after="223" w:line="220" w:lineRule="exact"/>
        <w:ind w:left="3640"/>
      </w:pPr>
      <w:r>
        <w:t>приема телевещания</w:t>
      </w:r>
    </w:p>
    <w:p w:rsidR="001744ED" w:rsidRDefault="001744ED" w:rsidP="001744ED">
      <w:pPr>
        <w:pStyle w:val="50"/>
        <w:shd w:val="clear" w:color="auto" w:fill="auto"/>
        <w:spacing w:line="245" w:lineRule="exact"/>
        <w:ind w:right="40" w:firstLine="560"/>
        <w:jc w:val="both"/>
      </w:pPr>
      <w:r>
        <w:rPr>
          <w:rStyle w:val="51"/>
        </w:rPr>
        <w:t>Прошу оплатить расходы,</w:t>
      </w:r>
      <w:r>
        <w:t xml:space="preserve"> понесенные при приобретении оборудования приема телевещания, так как не имею:</w:t>
      </w:r>
    </w:p>
    <w:p w:rsidR="001744ED" w:rsidRDefault="001744ED" w:rsidP="001744ED">
      <w:pPr>
        <w:pStyle w:val="80"/>
        <w:numPr>
          <w:ilvl w:val="0"/>
          <w:numId w:val="1"/>
        </w:numPr>
        <w:shd w:val="clear" w:color="auto" w:fill="auto"/>
        <w:tabs>
          <w:tab w:val="left" w:pos="705"/>
        </w:tabs>
        <w:ind w:left="580"/>
      </w:pPr>
      <w:r>
        <w:t>телевизора с возможностью приема цифрового сигнала;</w:t>
      </w:r>
    </w:p>
    <w:p w:rsidR="001744ED" w:rsidRDefault="001744ED" w:rsidP="001744ED">
      <w:pPr>
        <w:pStyle w:val="80"/>
        <w:numPr>
          <w:ilvl w:val="0"/>
          <w:numId w:val="1"/>
        </w:numPr>
        <w:shd w:val="clear" w:color="auto" w:fill="auto"/>
        <w:tabs>
          <w:tab w:val="left" w:pos="710"/>
        </w:tabs>
        <w:ind w:left="580"/>
      </w:pPr>
      <w:r>
        <w:t>цифрового оборудования для эфирного приема телевизионного вещания;</w:t>
      </w:r>
    </w:p>
    <w:p w:rsidR="001744ED" w:rsidRDefault="001744ED" w:rsidP="001744ED">
      <w:pPr>
        <w:pStyle w:val="80"/>
        <w:numPr>
          <w:ilvl w:val="0"/>
          <w:numId w:val="1"/>
        </w:numPr>
        <w:shd w:val="clear" w:color="auto" w:fill="auto"/>
        <w:tabs>
          <w:tab w:val="left" w:pos="710"/>
        </w:tabs>
        <w:ind w:left="580" w:right="40"/>
      </w:pPr>
      <w:r>
        <w:t xml:space="preserve">комплекта спутникового оборудования для приема цифрового телевизионного вещания </w:t>
      </w:r>
      <w:r>
        <w:rPr>
          <w:rStyle w:val="81"/>
        </w:rPr>
        <w:t>и являюсь:</w:t>
      </w:r>
    </w:p>
    <w:p w:rsidR="001744ED" w:rsidRDefault="001744ED" w:rsidP="001744ED">
      <w:pPr>
        <w:pStyle w:val="80"/>
        <w:numPr>
          <w:ilvl w:val="0"/>
          <w:numId w:val="1"/>
        </w:numPr>
        <w:shd w:val="clear" w:color="auto" w:fill="auto"/>
        <w:tabs>
          <w:tab w:val="left" w:pos="729"/>
        </w:tabs>
        <w:spacing w:line="220" w:lineRule="exact"/>
        <w:ind w:left="580"/>
      </w:pPr>
      <w:r>
        <w:t>многодетной малообеспеченной семьей, проживающей по месту жительства или по месту</w:t>
      </w:r>
    </w:p>
    <w:p w:rsidR="001744ED" w:rsidRDefault="001744ED" w:rsidP="001744ED">
      <w:pPr>
        <w:pStyle w:val="80"/>
        <w:shd w:val="clear" w:color="auto" w:fill="auto"/>
        <w:tabs>
          <w:tab w:val="left" w:leader="underscore" w:pos="4973"/>
        </w:tabs>
        <w:spacing w:line="220" w:lineRule="exact"/>
      </w:pPr>
      <w:r>
        <w:t>пребывания на территории  Тужинского муниципального района Кировской области.</w:t>
      </w:r>
    </w:p>
    <w:p w:rsidR="001744ED" w:rsidRDefault="001744ED" w:rsidP="001744ED">
      <w:pPr>
        <w:pStyle w:val="80"/>
        <w:numPr>
          <w:ilvl w:val="0"/>
          <w:numId w:val="1"/>
        </w:numPr>
        <w:shd w:val="clear" w:color="auto" w:fill="auto"/>
        <w:tabs>
          <w:tab w:val="left" w:pos="758"/>
        </w:tabs>
        <w:spacing w:line="254" w:lineRule="exact"/>
        <w:ind w:left="580"/>
      </w:pPr>
      <w:r>
        <w:t>семьей, имеющей ребенка-инвалида, проживающей по месту жительства или по месту</w:t>
      </w:r>
    </w:p>
    <w:p w:rsidR="001744ED" w:rsidRDefault="001744ED" w:rsidP="001744ED">
      <w:pPr>
        <w:pStyle w:val="80"/>
        <w:shd w:val="clear" w:color="auto" w:fill="auto"/>
        <w:tabs>
          <w:tab w:val="left" w:leader="underscore" w:pos="4978"/>
        </w:tabs>
        <w:spacing w:line="254" w:lineRule="exact"/>
      </w:pPr>
      <w:r>
        <w:t>пребывания на территории Тужинского муниципального района Кировской области.</w:t>
      </w:r>
    </w:p>
    <w:p w:rsidR="001744ED" w:rsidRDefault="001744ED" w:rsidP="001744ED">
      <w:pPr>
        <w:pStyle w:val="80"/>
        <w:shd w:val="clear" w:color="auto" w:fill="auto"/>
        <w:spacing w:after="159" w:line="220" w:lineRule="exact"/>
        <w:ind w:left="580"/>
      </w:pPr>
      <w:r>
        <w:t>Нужное подчеркнуть</w:t>
      </w:r>
    </w:p>
    <w:p w:rsidR="001744ED" w:rsidRDefault="001744ED" w:rsidP="001744ED">
      <w:pPr>
        <w:pStyle w:val="80"/>
        <w:shd w:val="clear" w:color="auto" w:fill="auto"/>
        <w:spacing w:line="250" w:lineRule="exact"/>
        <w:ind w:left="580"/>
      </w:pPr>
      <w:r>
        <w:t>Прилагаемые документы:</w:t>
      </w:r>
    </w:p>
    <w:p w:rsidR="001744ED" w:rsidRDefault="001744ED" w:rsidP="001744ED">
      <w:pPr>
        <w:pStyle w:val="1"/>
        <w:shd w:val="clear" w:color="auto" w:fill="auto"/>
        <w:tabs>
          <w:tab w:val="left" w:leader="underscore" w:pos="1569"/>
          <w:tab w:val="left" w:leader="underscore" w:pos="2178"/>
          <w:tab w:val="left" w:leader="underscore" w:pos="7425"/>
        </w:tabs>
        <w:spacing w:line="250" w:lineRule="exact"/>
        <w:ind w:left="580"/>
      </w:pPr>
      <w:r>
        <w:t>1._____________</w:t>
      </w:r>
      <w:r>
        <w:tab/>
      </w:r>
      <w:r>
        <w:tab/>
      </w:r>
      <w:r>
        <w:tab/>
      </w:r>
    </w:p>
    <w:p w:rsidR="001744ED" w:rsidRDefault="001744ED" w:rsidP="001744ED">
      <w:pPr>
        <w:pStyle w:val="1"/>
        <w:shd w:val="clear" w:color="auto" w:fill="auto"/>
        <w:tabs>
          <w:tab w:val="left" w:leader="underscore" w:pos="6854"/>
        </w:tabs>
        <w:spacing w:line="250" w:lineRule="exact"/>
        <w:ind w:left="580"/>
      </w:pPr>
      <w:r>
        <w:t xml:space="preserve">2. </w:t>
      </w:r>
      <w:r>
        <w:tab/>
      </w:r>
    </w:p>
    <w:p w:rsidR="001744ED" w:rsidRDefault="001744ED" w:rsidP="001744ED">
      <w:pPr>
        <w:pStyle w:val="1"/>
        <w:numPr>
          <w:ilvl w:val="1"/>
          <w:numId w:val="1"/>
        </w:numPr>
        <w:shd w:val="clear" w:color="auto" w:fill="auto"/>
        <w:tabs>
          <w:tab w:val="left" w:pos="2015"/>
          <w:tab w:val="left" w:leader="underscore" w:pos="7444"/>
        </w:tabs>
        <w:spacing w:line="250" w:lineRule="exact"/>
        <w:ind w:left="580"/>
      </w:pPr>
      <w:r>
        <w:tab/>
      </w:r>
    </w:p>
    <w:p w:rsidR="001744ED" w:rsidRDefault="001744ED" w:rsidP="001744ED">
      <w:pPr>
        <w:pStyle w:val="80"/>
        <w:shd w:val="clear" w:color="auto" w:fill="auto"/>
        <w:spacing w:after="234" w:line="220" w:lineRule="exact"/>
        <w:ind w:left="40"/>
      </w:pPr>
    </w:p>
    <w:p w:rsidR="001744ED" w:rsidRDefault="001744ED" w:rsidP="001744ED">
      <w:pPr>
        <w:pStyle w:val="80"/>
        <w:shd w:val="clear" w:color="auto" w:fill="auto"/>
        <w:spacing w:after="234" w:line="220" w:lineRule="exact"/>
        <w:ind w:left="40"/>
      </w:pPr>
      <w:r>
        <w:t>Выплату прошу произвести через:</w:t>
      </w:r>
    </w:p>
    <w:p w:rsidR="001744ED" w:rsidRDefault="001744ED" w:rsidP="001744ED">
      <w:pPr>
        <w:pStyle w:val="80"/>
        <w:shd w:val="clear" w:color="auto" w:fill="auto"/>
        <w:tabs>
          <w:tab w:val="left" w:leader="underscore" w:pos="8013"/>
        </w:tabs>
        <w:spacing w:line="220" w:lineRule="exact"/>
        <w:ind w:left="40"/>
      </w:pPr>
      <w:r>
        <w:t>отделение почтовой связи</w:t>
      </w:r>
      <w:r>
        <w:tab/>
      </w:r>
    </w:p>
    <w:p w:rsidR="001744ED" w:rsidRDefault="001744ED" w:rsidP="001744ED">
      <w:pPr>
        <w:pStyle w:val="50"/>
        <w:shd w:val="clear" w:color="auto" w:fill="auto"/>
        <w:spacing w:line="250" w:lineRule="exact"/>
        <w:ind w:left="3400"/>
      </w:pPr>
      <w:r>
        <w:t>(номер отделения почтовой связи)</w:t>
      </w:r>
    </w:p>
    <w:p w:rsidR="001744ED" w:rsidRDefault="001744ED" w:rsidP="001744ED">
      <w:pPr>
        <w:pStyle w:val="80"/>
        <w:shd w:val="clear" w:color="auto" w:fill="auto"/>
        <w:tabs>
          <w:tab w:val="left" w:leader="underscore" w:pos="8152"/>
        </w:tabs>
        <w:spacing w:line="250" w:lineRule="exact"/>
        <w:ind w:left="40"/>
      </w:pPr>
      <w:r>
        <w:t>кредитно-финансовое учреждение</w:t>
      </w:r>
      <w:r>
        <w:tab/>
      </w:r>
    </w:p>
    <w:p w:rsidR="001744ED" w:rsidRDefault="001744ED" w:rsidP="001744ED">
      <w:pPr>
        <w:pStyle w:val="50"/>
        <w:shd w:val="clear" w:color="auto" w:fill="auto"/>
        <w:spacing w:line="250" w:lineRule="exact"/>
        <w:ind w:left="4220"/>
      </w:pPr>
      <w:r>
        <w:t>(номер отделения)</w:t>
      </w:r>
    </w:p>
    <w:p w:rsidR="001744ED" w:rsidRDefault="001744ED" w:rsidP="001744ED">
      <w:pPr>
        <w:pStyle w:val="80"/>
        <w:shd w:val="clear" w:color="auto" w:fill="auto"/>
        <w:tabs>
          <w:tab w:val="left" w:leader="underscore" w:pos="1000"/>
          <w:tab w:val="left" w:leader="underscore" w:pos="8118"/>
        </w:tabs>
        <w:spacing w:line="250" w:lineRule="exact"/>
        <w:ind w:left="40"/>
      </w:pPr>
      <w:r>
        <w:t>на счет</w:t>
      </w:r>
      <w:r>
        <w:tab/>
      </w:r>
      <w:r>
        <w:tab/>
      </w:r>
    </w:p>
    <w:p w:rsidR="001744ED" w:rsidRDefault="001744ED" w:rsidP="001744ED">
      <w:pPr>
        <w:pStyle w:val="50"/>
        <w:shd w:val="clear" w:color="auto" w:fill="auto"/>
        <w:spacing w:line="250" w:lineRule="exact"/>
        <w:ind w:left="2540"/>
      </w:pPr>
      <w:r>
        <w:t>(номер счета)</w:t>
      </w:r>
    </w:p>
    <w:p w:rsidR="001744ED" w:rsidRDefault="001744ED" w:rsidP="001744ED">
      <w:pPr>
        <w:pStyle w:val="80"/>
        <w:shd w:val="clear" w:color="auto" w:fill="auto"/>
        <w:spacing w:line="250" w:lineRule="exact"/>
        <w:ind w:left="40" w:firstLine="500"/>
        <w:jc w:val="both"/>
      </w:pPr>
      <w:r>
        <w:t>Достоверность и полноту настоящих сведений подтверждаю.</w:t>
      </w:r>
    </w:p>
    <w:p w:rsidR="001744ED" w:rsidRDefault="001744ED" w:rsidP="001744ED">
      <w:pPr>
        <w:pStyle w:val="80"/>
        <w:shd w:val="clear" w:color="auto" w:fill="auto"/>
        <w:spacing w:after="284" w:line="250" w:lineRule="exact"/>
        <w:ind w:left="40" w:right="220" w:firstLine="500"/>
        <w:jc w:val="both"/>
      </w:pPr>
      <w:r>
        <w:t>На обработку персональных данных о себе в соответствии со статьей 9 Федерального закона от 27 июля 2006 г. № 152-ФЗ «О персональных данных» согласен.</w:t>
      </w:r>
    </w:p>
    <w:p w:rsidR="001744ED" w:rsidRDefault="001744ED" w:rsidP="001744ED">
      <w:pPr>
        <w:pStyle w:val="1"/>
        <w:shd w:val="clear" w:color="auto" w:fill="auto"/>
        <w:tabs>
          <w:tab w:val="left" w:leader="underscore" w:pos="1744"/>
          <w:tab w:val="left" w:leader="underscore" w:pos="5550"/>
          <w:tab w:val="left" w:leader="underscore" w:pos="6957"/>
          <w:tab w:val="left" w:leader="underscore" w:pos="9366"/>
        </w:tabs>
        <w:spacing w:line="270" w:lineRule="exact"/>
        <w:ind w:left="40"/>
      </w:pPr>
      <w:r>
        <w:t xml:space="preserve">         _______              (                                       ) </w:t>
      </w:r>
      <w:r w:rsidR="00AA65B1">
        <w:t>«___»</w:t>
      </w:r>
      <w:r>
        <w:t>_</w:t>
      </w:r>
      <w:r>
        <w:tab/>
        <w:t xml:space="preserve">                 2019 года</w:t>
      </w:r>
    </w:p>
    <w:p w:rsidR="001271FB" w:rsidRDefault="001744ED" w:rsidP="005A6A84">
      <w:pPr>
        <w:pStyle w:val="80"/>
        <w:shd w:val="clear" w:color="auto" w:fill="auto"/>
        <w:tabs>
          <w:tab w:val="left" w:pos="3910"/>
          <w:tab w:val="left" w:pos="6809"/>
        </w:tabs>
        <w:spacing w:line="220" w:lineRule="exact"/>
        <w:ind w:left="40" w:firstLine="500"/>
        <w:jc w:val="both"/>
      </w:pPr>
      <w:r>
        <w:t>(подпись)</w:t>
      </w:r>
      <w:r>
        <w:tab/>
        <w:t>(Ф.И.О.)                   (дата заполнения заявления)</w:t>
      </w:r>
    </w:p>
    <w:sectPr w:rsidR="001271FB" w:rsidSect="007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69" w:rsidRDefault="00C20969" w:rsidP="001271FB">
      <w:r>
        <w:separator/>
      </w:r>
    </w:p>
  </w:endnote>
  <w:endnote w:type="continuationSeparator" w:id="1">
    <w:p w:rsidR="00C20969" w:rsidRDefault="00C20969" w:rsidP="0012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69" w:rsidRDefault="00C20969" w:rsidP="001271FB">
      <w:r>
        <w:separator/>
      </w:r>
    </w:p>
  </w:footnote>
  <w:footnote w:type="continuationSeparator" w:id="1">
    <w:p w:rsidR="00C20969" w:rsidRDefault="00C20969" w:rsidP="00127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73FB1"/>
    <w:multiLevelType w:val="multilevel"/>
    <w:tmpl w:val="1BC4A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1FB"/>
    <w:rsid w:val="00034E40"/>
    <w:rsid w:val="001271FB"/>
    <w:rsid w:val="001744ED"/>
    <w:rsid w:val="002B057C"/>
    <w:rsid w:val="004251AC"/>
    <w:rsid w:val="0054420C"/>
    <w:rsid w:val="00554F99"/>
    <w:rsid w:val="005A6A84"/>
    <w:rsid w:val="00614911"/>
    <w:rsid w:val="00746E09"/>
    <w:rsid w:val="007F5BED"/>
    <w:rsid w:val="008304AC"/>
    <w:rsid w:val="008424EE"/>
    <w:rsid w:val="008643EC"/>
    <w:rsid w:val="008C2FB9"/>
    <w:rsid w:val="008C62C2"/>
    <w:rsid w:val="00A624C8"/>
    <w:rsid w:val="00AA65B1"/>
    <w:rsid w:val="00B60B62"/>
    <w:rsid w:val="00BC4D37"/>
    <w:rsid w:val="00C20969"/>
    <w:rsid w:val="00DB7C57"/>
    <w:rsid w:val="00E57D66"/>
    <w:rsid w:val="00F5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F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1271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1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12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1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1271F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table" w:styleId="aa">
    <w:name w:val="Table Grid"/>
    <w:basedOn w:val="a1"/>
    <w:uiPriority w:val="59"/>
    <w:rsid w:val="00174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1744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744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744E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44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744ED"/>
    <w:rPr>
      <w:b/>
      <w:bCs/>
    </w:rPr>
  </w:style>
  <w:style w:type="character" w:customStyle="1" w:styleId="8">
    <w:name w:val="Основной текст (8)_"/>
    <w:basedOn w:val="a0"/>
    <w:link w:val="80"/>
    <w:rsid w:val="001744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Полужирный"/>
    <w:basedOn w:val="8"/>
    <w:rsid w:val="001744ED"/>
    <w:rPr>
      <w:b/>
      <w:bCs/>
    </w:rPr>
  </w:style>
  <w:style w:type="character" w:customStyle="1" w:styleId="9">
    <w:name w:val="Основной текст (9)_"/>
    <w:basedOn w:val="a0"/>
    <w:link w:val="90"/>
    <w:rsid w:val="001744E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1744ED"/>
    <w:pPr>
      <w:shd w:val="clear" w:color="auto" w:fill="FFFFFF"/>
      <w:spacing w:line="322" w:lineRule="exact"/>
    </w:pPr>
    <w:rPr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1744ED"/>
    <w:pPr>
      <w:shd w:val="clear" w:color="auto" w:fill="FFFFFF"/>
      <w:spacing w:line="202" w:lineRule="exact"/>
      <w:jc w:val="center"/>
    </w:pPr>
    <w:rPr>
      <w:sz w:val="19"/>
      <w:szCs w:val="19"/>
      <w:lang w:val="ru-RU" w:eastAsia="en-US"/>
    </w:rPr>
  </w:style>
  <w:style w:type="paragraph" w:customStyle="1" w:styleId="70">
    <w:name w:val="Основной текст (7)"/>
    <w:basedOn w:val="a"/>
    <w:link w:val="7"/>
    <w:rsid w:val="001744ED"/>
    <w:pPr>
      <w:shd w:val="clear" w:color="auto" w:fill="FFFFFF"/>
      <w:spacing w:before="600" w:after="420" w:line="0" w:lineRule="atLeast"/>
      <w:jc w:val="both"/>
    </w:pPr>
    <w:rPr>
      <w:sz w:val="14"/>
      <w:szCs w:val="14"/>
      <w:lang w:val="ru-RU" w:eastAsia="en-US"/>
    </w:rPr>
  </w:style>
  <w:style w:type="paragraph" w:customStyle="1" w:styleId="50">
    <w:name w:val="Основной текст (5)"/>
    <w:basedOn w:val="a"/>
    <w:link w:val="5"/>
    <w:rsid w:val="001744ED"/>
    <w:pPr>
      <w:shd w:val="clear" w:color="auto" w:fill="FFFFFF"/>
      <w:spacing w:line="0" w:lineRule="atLeast"/>
    </w:pPr>
    <w:rPr>
      <w:sz w:val="22"/>
      <w:szCs w:val="22"/>
      <w:lang w:val="ru-RU" w:eastAsia="en-US"/>
    </w:rPr>
  </w:style>
  <w:style w:type="paragraph" w:customStyle="1" w:styleId="80">
    <w:name w:val="Основной текст (8)"/>
    <w:basedOn w:val="a"/>
    <w:link w:val="8"/>
    <w:rsid w:val="001744ED"/>
    <w:pPr>
      <w:shd w:val="clear" w:color="auto" w:fill="FFFFFF"/>
      <w:spacing w:line="245" w:lineRule="exact"/>
    </w:pPr>
    <w:rPr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rsid w:val="001744ED"/>
    <w:pPr>
      <w:shd w:val="clear" w:color="auto" w:fill="FFFFFF"/>
      <w:spacing w:line="250" w:lineRule="exact"/>
    </w:pPr>
    <w:rPr>
      <w:rFonts w:ascii="Trebuchet MS" w:eastAsia="Trebuchet MS" w:hAnsi="Trebuchet MS" w:cs="Trebuchet MS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Администрация-ПК</cp:lastModifiedBy>
  <cp:revision>2</cp:revision>
  <cp:lastPrinted>2019-01-15T10:40:00Z</cp:lastPrinted>
  <dcterms:created xsi:type="dcterms:W3CDTF">2019-02-01T11:32:00Z</dcterms:created>
  <dcterms:modified xsi:type="dcterms:W3CDTF">2019-02-01T11:32:00Z</dcterms:modified>
</cp:coreProperties>
</file>