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D" w:rsidRDefault="00236B85" w:rsidP="000017BD">
      <w:pPr>
        <w:adjustRightInd w:val="0"/>
        <w:jc w:val="center"/>
      </w:pPr>
      <w:r>
        <w:rPr>
          <w:noProof/>
        </w:rPr>
        <w:drawing>
          <wp:inline distT="0" distB="0" distL="0" distR="0">
            <wp:extent cx="418465" cy="5283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BD" w:rsidRPr="00C33A29" w:rsidRDefault="000017BD" w:rsidP="000017BD">
      <w:pPr>
        <w:adjustRightInd w:val="0"/>
      </w:pPr>
    </w:p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17BD" w:rsidRDefault="000017BD" w:rsidP="000017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017BD" w:rsidRPr="00B60358">
        <w:tc>
          <w:tcPr>
            <w:tcW w:w="4785" w:type="dxa"/>
          </w:tcPr>
          <w:p w:rsidR="000017BD" w:rsidRPr="00B60358" w:rsidRDefault="000B60E7" w:rsidP="00A442F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9437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0017BD" w:rsidRPr="00B603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</w:t>
            </w:r>
            <w:r w:rsidR="000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0017BD" w:rsidRPr="00B603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.2012</w:t>
            </w:r>
          </w:p>
        </w:tc>
        <w:tc>
          <w:tcPr>
            <w:tcW w:w="4786" w:type="dxa"/>
          </w:tcPr>
          <w:p w:rsidR="000017BD" w:rsidRPr="00B60358" w:rsidRDefault="000017BD" w:rsidP="00A442F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03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="009437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</w:t>
            </w:r>
          </w:p>
        </w:tc>
      </w:tr>
    </w:tbl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пгт  </w:t>
      </w:r>
      <w:r w:rsidRPr="00C33A29">
        <w:rPr>
          <w:rFonts w:ascii="Times New Roman" w:hAnsi="Times New Roman" w:cs="Times New Roman"/>
          <w:b w:val="0"/>
          <w:bCs w:val="0"/>
          <w:sz w:val="24"/>
          <w:szCs w:val="24"/>
        </w:rPr>
        <w:t>Тужа</w:t>
      </w:r>
    </w:p>
    <w:p w:rsidR="000017BD" w:rsidRPr="00C33A29" w:rsidRDefault="000017BD" w:rsidP="000017BD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166D" w:rsidRDefault="000017BD" w:rsidP="000017B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17BD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Положения </w:t>
      </w:r>
      <w:r w:rsidRPr="000017BD">
        <w:rPr>
          <w:rFonts w:ascii="Times New Roman" w:hAnsi="Times New Roman" w:cs="Times New Roman"/>
          <w:sz w:val="24"/>
          <w:szCs w:val="24"/>
        </w:rPr>
        <w:t>об организации пассажирских</w:t>
      </w:r>
    </w:p>
    <w:p w:rsidR="00CF166D" w:rsidRDefault="000017BD" w:rsidP="000017B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17BD">
        <w:rPr>
          <w:rFonts w:ascii="Times New Roman" w:hAnsi="Times New Roman" w:cs="Times New Roman"/>
          <w:sz w:val="24"/>
          <w:szCs w:val="24"/>
        </w:rPr>
        <w:t xml:space="preserve">перевозок автомобильным транспортом </w:t>
      </w:r>
      <w:r w:rsidR="00FF63A5">
        <w:rPr>
          <w:rFonts w:ascii="Times New Roman" w:hAnsi="Times New Roman" w:cs="Times New Roman"/>
          <w:sz w:val="24"/>
          <w:szCs w:val="24"/>
        </w:rPr>
        <w:t>по социально</w:t>
      </w:r>
    </w:p>
    <w:p w:rsidR="000017BD" w:rsidRPr="000017BD" w:rsidRDefault="00FF63A5" w:rsidP="000017B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 маршрутам </w:t>
      </w:r>
      <w:r w:rsidR="000017BD" w:rsidRPr="000017BD">
        <w:rPr>
          <w:rFonts w:ascii="Times New Roman" w:hAnsi="Times New Roman" w:cs="Times New Roman"/>
          <w:sz w:val="24"/>
          <w:szCs w:val="24"/>
        </w:rPr>
        <w:t>в Тужинск</w:t>
      </w:r>
      <w:r w:rsidR="00E17944">
        <w:rPr>
          <w:rFonts w:ascii="Times New Roman" w:hAnsi="Times New Roman" w:cs="Times New Roman"/>
          <w:sz w:val="24"/>
          <w:szCs w:val="24"/>
        </w:rPr>
        <w:t>ом</w:t>
      </w:r>
      <w:r w:rsidR="000017BD" w:rsidRPr="000017B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17944">
        <w:rPr>
          <w:rFonts w:ascii="Times New Roman" w:hAnsi="Times New Roman" w:cs="Times New Roman"/>
          <w:sz w:val="24"/>
          <w:szCs w:val="24"/>
        </w:rPr>
        <w:t>е</w:t>
      </w:r>
    </w:p>
    <w:p w:rsidR="000017BD" w:rsidRDefault="000017BD" w:rsidP="000017BD"/>
    <w:p w:rsidR="000017BD" w:rsidRDefault="000017BD" w:rsidP="000017BD"/>
    <w:p w:rsidR="000017BD" w:rsidRDefault="000017BD" w:rsidP="00180764">
      <w:pPr>
        <w:adjustRightInd w:val="0"/>
        <w:ind w:firstLine="540"/>
        <w:jc w:val="both"/>
        <w:outlineLvl w:val="0"/>
      </w:pPr>
      <w:r>
        <w:t xml:space="preserve">В соответствии </w:t>
      </w:r>
      <w:r w:rsidRPr="00A442FE">
        <w:t>с</w:t>
      </w:r>
      <w:r w:rsidR="00180764" w:rsidRPr="00A442FE">
        <w:t>о</w:t>
      </w:r>
      <w:r w:rsidRPr="00A442FE">
        <w:t xml:space="preserve"> </w:t>
      </w:r>
      <w:hyperlink r:id="rId5" w:history="1">
        <w:r w:rsidRPr="00A442FE">
          <w:t>статьей 15</w:t>
        </w:r>
      </w:hyperlink>
      <w:r>
        <w:t xml:space="preserve"> </w:t>
      </w:r>
      <w:r w:rsidR="00180764">
        <w:t>Федерального з</w:t>
      </w:r>
      <w:r>
        <w:t xml:space="preserve">акона </w:t>
      </w:r>
      <w:r w:rsidR="00180764">
        <w:t>от 06.10.2003 № 131-ФЗ «</w:t>
      </w:r>
      <w:r>
        <w:t>Об общих принципах организации местного самоуправления в Российской Федерации</w:t>
      </w:r>
      <w:r w:rsidR="00180764">
        <w:t xml:space="preserve">», </w:t>
      </w:r>
      <w:hyperlink r:id="rId6" w:history="1">
        <w:r w:rsidR="00180764" w:rsidRPr="00DD02F7">
          <w:t>Законом</w:t>
        </w:r>
      </w:hyperlink>
      <w:r w:rsidR="00180764" w:rsidRPr="00DD02F7">
        <w:t xml:space="preserve"> </w:t>
      </w:r>
      <w:r w:rsidR="00180764" w:rsidRPr="004C3A9E">
        <w:t xml:space="preserve">Кировской области от 27.12.2006 </w:t>
      </w:r>
      <w:r w:rsidR="00180764">
        <w:t>№</w:t>
      </w:r>
      <w:r w:rsidR="00180764" w:rsidRPr="004C3A9E">
        <w:t xml:space="preserve"> 74-ЗО </w:t>
      </w:r>
      <w:r w:rsidR="00180764">
        <w:t>«</w:t>
      </w:r>
      <w:r w:rsidR="00180764" w:rsidRPr="004C3A9E">
        <w:t>Об организации в Кировской области транспортного обслуживания населения автомобильным транспортом в пригородном и межмуниципальном сообщении</w:t>
      </w:r>
      <w:r w:rsidR="00180764">
        <w:t xml:space="preserve">» администрация района </w:t>
      </w:r>
      <w:r>
        <w:t>ПОСТАНОВЛЯ</w:t>
      </w:r>
      <w:r w:rsidR="00180764">
        <w:t>ЕТ</w:t>
      </w:r>
      <w:r>
        <w:t>:</w:t>
      </w:r>
    </w:p>
    <w:p w:rsidR="000017BD" w:rsidRPr="000C7CA9" w:rsidRDefault="000017BD" w:rsidP="000C7CA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7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Положение </w:t>
      </w:r>
      <w:r w:rsidR="000C7CA9" w:rsidRPr="000C7CA9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пассажирских перевозок автомобильным </w:t>
      </w:r>
      <w:r w:rsidR="000C7CA9" w:rsidRPr="00FF63A5">
        <w:rPr>
          <w:rFonts w:ascii="Times New Roman" w:hAnsi="Times New Roman" w:cs="Times New Roman"/>
          <w:b w:val="0"/>
          <w:sz w:val="24"/>
          <w:szCs w:val="24"/>
        </w:rPr>
        <w:t xml:space="preserve">транспортом </w:t>
      </w:r>
      <w:r w:rsidR="00FF63A5" w:rsidRPr="00FF63A5">
        <w:rPr>
          <w:rFonts w:ascii="Times New Roman" w:hAnsi="Times New Roman" w:cs="Times New Roman"/>
          <w:b w:val="0"/>
          <w:sz w:val="24"/>
          <w:szCs w:val="24"/>
        </w:rPr>
        <w:t xml:space="preserve">по внутрирайонным социально значимым маршрутам </w:t>
      </w:r>
      <w:r w:rsidR="000C7CA9" w:rsidRPr="00FF63A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C7CA9" w:rsidRPr="000C7CA9">
        <w:rPr>
          <w:rFonts w:ascii="Times New Roman" w:hAnsi="Times New Roman" w:cs="Times New Roman"/>
          <w:b w:val="0"/>
          <w:sz w:val="24"/>
          <w:szCs w:val="24"/>
        </w:rPr>
        <w:t>Тужинск</w:t>
      </w:r>
      <w:r w:rsidR="00E17944">
        <w:rPr>
          <w:rFonts w:ascii="Times New Roman" w:hAnsi="Times New Roman" w:cs="Times New Roman"/>
          <w:b w:val="0"/>
          <w:sz w:val="24"/>
          <w:szCs w:val="24"/>
        </w:rPr>
        <w:t>ом</w:t>
      </w:r>
      <w:r w:rsidR="000C7CA9" w:rsidRPr="000C7CA9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E17944">
        <w:rPr>
          <w:rFonts w:ascii="Times New Roman" w:hAnsi="Times New Roman" w:cs="Times New Roman"/>
          <w:b w:val="0"/>
          <w:sz w:val="24"/>
          <w:szCs w:val="24"/>
        </w:rPr>
        <w:t>е</w:t>
      </w:r>
      <w:r w:rsidR="000C7CA9">
        <w:rPr>
          <w:rFonts w:ascii="Times New Roman" w:hAnsi="Times New Roman" w:cs="Times New Roman"/>
          <w:b w:val="0"/>
          <w:sz w:val="24"/>
          <w:szCs w:val="24"/>
        </w:rPr>
        <w:t>.</w:t>
      </w:r>
      <w:r w:rsidRPr="000C7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Прилагается.</w:t>
      </w:r>
    </w:p>
    <w:p w:rsidR="000017BD" w:rsidRPr="00820C92" w:rsidRDefault="000017BD" w:rsidP="00863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C92">
        <w:rPr>
          <w:rFonts w:ascii="Times New Roman" w:hAnsi="Times New Roman" w:cs="Times New Roman"/>
          <w:sz w:val="24"/>
          <w:szCs w:val="24"/>
        </w:rPr>
        <w:t xml:space="preserve">2. </w:t>
      </w:r>
      <w:r w:rsidR="00A43692" w:rsidRPr="00820C92">
        <w:rPr>
          <w:rFonts w:ascii="Times New Roman" w:hAnsi="Times New Roman" w:cs="Times New Roman"/>
          <w:sz w:val="24"/>
          <w:szCs w:val="24"/>
        </w:rPr>
        <w:t xml:space="preserve">Отделу жизнеобеспечения определить </w:t>
      </w:r>
      <w:r w:rsidR="00820C92" w:rsidRPr="00820C9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20C92">
        <w:rPr>
          <w:rFonts w:ascii="Times New Roman" w:hAnsi="Times New Roman" w:cs="Times New Roman"/>
          <w:sz w:val="24"/>
          <w:szCs w:val="24"/>
        </w:rPr>
        <w:t>социально значимы</w:t>
      </w:r>
      <w:r w:rsidR="00581F6E">
        <w:rPr>
          <w:rFonts w:ascii="Times New Roman" w:hAnsi="Times New Roman" w:cs="Times New Roman"/>
          <w:sz w:val="24"/>
          <w:szCs w:val="24"/>
        </w:rPr>
        <w:t>х</w:t>
      </w:r>
      <w:r w:rsidR="00820C92">
        <w:rPr>
          <w:rFonts w:ascii="Times New Roman" w:hAnsi="Times New Roman" w:cs="Times New Roman"/>
          <w:sz w:val="24"/>
          <w:szCs w:val="24"/>
        </w:rPr>
        <w:t xml:space="preserve"> маршрутов.</w:t>
      </w:r>
    </w:p>
    <w:p w:rsidR="000C7CA9" w:rsidRDefault="000C7CA9" w:rsidP="00B843D7">
      <w:pPr>
        <w:adjustRightInd w:val="0"/>
        <w:ind w:firstLine="540"/>
        <w:jc w:val="both"/>
        <w:outlineLvl w:val="1"/>
      </w:pPr>
      <w:r>
        <w:t xml:space="preserve">3. </w:t>
      </w:r>
      <w:r w:rsidR="00596477">
        <w:t xml:space="preserve">Финансовому управлению ежегодно, при формировании бюджета района, предусматривать средства </w:t>
      </w:r>
      <w:r w:rsidR="00B843D7">
        <w:t>на возмещение части расходов</w:t>
      </w:r>
      <w:r w:rsidR="00596477">
        <w:t xml:space="preserve"> </w:t>
      </w:r>
      <w:r w:rsidR="00B843D7">
        <w:t>перевозчиков</w:t>
      </w:r>
      <w:r w:rsidR="00A43692">
        <w:t>,</w:t>
      </w:r>
      <w:r w:rsidR="00B843D7">
        <w:t xml:space="preserve"> </w:t>
      </w:r>
      <w:r w:rsidR="00A43692">
        <w:t>осуществляющих перевозки по внутрирайонным социально значимым маршрутам.</w:t>
      </w:r>
    </w:p>
    <w:p w:rsidR="000C7CA9" w:rsidRDefault="000C7CA9" w:rsidP="00863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62B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 жизнеобеспечению Бушманова Н.А.</w:t>
      </w:r>
    </w:p>
    <w:p w:rsidR="000C7CA9" w:rsidRDefault="000C7CA9" w:rsidP="00863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62B8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0017BD" w:rsidRDefault="000017BD" w:rsidP="000017BD">
      <w:pPr>
        <w:jc w:val="both"/>
      </w:pPr>
    </w:p>
    <w:p w:rsidR="000017BD" w:rsidRDefault="000017BD" w:rsidP="000017BD">
      <w:pPr>
        <w:jc w:val="both"/>
      </w:pPr>
    </w:p>
    <w:p w:rsidR="000C7CA9" w:rsidRDefault="000C7CA9" w:rsidP="000C7CA9">
      <w:pPr>
        <w:jc w:val="both"/>
      </w:pPr>
      <w:r>
        <w:t>Глава а</w:t>
      </w:r>
      <w:r w:rsidR="00CE3B75">
        <w:t>дминистрации района</w:t>
      </w:r>
      <w:r w:rsidR="00CE3B75">
        <w:tab/>
      </w:r>
      <w:r w:rsidR="00CE3B75">
        <w:tab/>
      </w:r>
      <w:r>
        <w:tab/>
        <w:t xml:space="preserve">  Е.В.Видякина</w:t>
      </w:r>
    </w:p>
    <w:p w:rsidR="00DB144B" w:rsidRDefault="00DB144B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CE3B75" w:rsidRDefault="00CE3B75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0B60E7" w:rsidRDefault="000B60E7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B60E7" w:rsidRDefault="000B60E7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Тужинского района </w:t>
      </w:r>
    </w:p>
    <w:p w:rsidR="000B60E7" w:rsidRDefault="000B60E7" w:rsidP="000B60E7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ab/>
      </w:r>
      <w:r w:rsidR="0094378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.02.2012 № </w:t>
      </w:r>
      <w:r w:rsidR="00943785">
        <w:rPr>
          <w:rFonts w:ascii="Times New Roman" w:hAnsi="Times New Roman" w:cs="Times New Roman"/>
          <w:sz w:val="24"/>
          <w:szCs w:val="24"/>
        </w:rPr>
        <w:t>66</w:t>
      </w:r>
    </w:p>
    <w:p w:rsidR="000B60E7" w:rsidRDefault="000B60E7" w:rsidP="000B60E7">
      <w:pPr>
        <w:ind w:left="5580"/>
        <w:jc w:val="both"/>
      </w:pPr>
    </w:p>
    <w:p w:rsidR="000B60E7" w:rsidRDefault="000B60E7" w:rsidP="004C3A9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4C3A9E" w:rsidP="004C3A9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ПОЛОЖЕНИЕ</w:t>
      </w:r>
    </w:p>
    <w:p w:rsidR="004C3A9E" w:rsidRPr="004C3A9E" w:rsidRDefault="004C3A9E" w:rsidP="004C3A9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Pr="004C3A9E">
        <w:rPr>
          <w:rFonts w:ascii="Times New Roman" w:hAnsi="Times New Roman" w:cs="Times New Roman"/>
          <w:sz w:val="24"/>
          <w:szCs w:val="24"/>
        </w:rPr>
        <w:t>пассажирски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C3A9E">
        <w:rPr>
          <w:rFonts w:ascii="Times New Roman" w:hAnsi="Times New Roman" w:cs="Times New Roman"/>
          <w:sz w:val="24"/>
          <w:szCs w:val="24"/>
        </w:rPr>
        <w:t xml:space="preserve"> перевоз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3A9E">
        <w:rPr>
          <w:rFonts w:ascii="Times New Roman" w:hAnsi="Times New Roman" w:cs="Times New Roman"/>
          <w:sz w:val="24"/>
          <w:szCs w:val="24"/>
        </w:rPr>
        <w:t xml:space="preserve">к автомобильным транспортом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Тужинский</w:t>
      </w:r>
      <w:r w:rsidRPr="004C3A9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C3A9E" w:rsidRPr="004C3A9E" w:rsidRDefault="004C3A9E" w:rsidP="004C3A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4C3A9E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общие положения по организации и </w:t>
      </w:r>
      <w:r w:rsidRPr="00E17944">
        <w:rPr>
          <w:rFonts w:ascii="Times New Roman" w:hAnsi="Times New Roman" w:cs="Times New Roman"/>
          <w:sz w:val="24"/>
          <w:szCs w:val="24"/>
        </w:rPr>
        <w:t xml:space="preserve">управлению пассажирскими перевозками автомобильным транспортом </w:t>
      </w:r>
      <w:r w:rsidR="00E17944" w:rsidRPr="00E17944">
        <w:rPr>
          <w:rFonts w:ascii="Times New Roman" w:hAnsi="Times New Roman" w:cs="Times New Roman"/>
          <w:sz w:val="24"/>
          <w:szCs w:val="24"/>
        </w:rPr>
        <w:t>по внутрирайонным социально значимым маршрутам в Тужинском районе</w:t>
      </w:r>
      <w:r w:rsidRPr="00E17944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4C3A9E">
        <w:rPr>
          <w:rFonts w:ascii="Times New Roman" w:hAnsi="Times New Roman" w:cs="Times New Roman"/>
          <w:sz w:val="24"/>
          <w:szCs w:val="24"/>
        </w:rPr>
        <w:t xml:space="preserve"> пассажирские перевозки) с целью совершенствования системы управления пассажирскими перевозками.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взаимоотношения организатора </w:t>
      </w:r>
      <w:r w:rsidRPr="00E17944">
        <w:rPr>
          <w:rFonts w:ascii="Times New Roman" w:hAnsi="Times New Roman" w:cs="Times New Roman"/>
          <w:sz w:val="24"/>
          <w:szCs w:val="24"/>
        </w:rPr>
        <w:t xml:space="preserve">(заказчика) маршрутных пассажирских перевозок автомобильным транспортом </w:t>
      </w:r>
      <w:r w:rsidR="00E17944" w:rsidRPr="00E17944">
        <w:rPr>
          <w:rFonts w:ascii="Times New Roman" w:hAnsi="Times New Roman" w:cs="Times New Roman"/>
          <w:sz w:val="24"/>
          <w:szCs w:val="24"/>
        </w:rPr>
        <w:t>по внутрирайонным социально значимым маршрутам в Тужинском районе</w:t>
      </w:r>
      <w:r w:rsidRPr="00E17944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4C3A9E">
        <w:rPr>
          <w:rFonts w:ascii="Times New Roman" w:hAnsi="Times New Roman" w:cs="Times New Roman"/>
          <w:sz w:val="24"/>
          <w:szCs w:val="24"/>
        </w:rPr>
        <w:t xml:space="preserve"> организатор (заказчик) пассажирских перевозок) с администрациями поселений (далее - органы местного самоуправления), коммерческими и некоммерческими организациями, а также индивидуальными предпринимателями, осуществляющими свою деятельность в сфере маршрутных пассажирских перевозок.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1.3. Настоящее Положение направлено на: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1.3.1. Создание условий для обеспечения устойчивого функционирования рынка транспортных услуг в рамках действующего законодательства.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1.3.2. Обеспечение безопасности перевозки пассажиров.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 xml:space="preserve">1.3.3. Удовлетворение потребностей населения </w:t>
      </w:r>
      <w:r w:rsidR="00B75B56">
        <w:rPr>
          <w:rFonts w:ascii="Times New Roman" w:hAnsi="Times New Roman" w:cs="Times New Roman"/>
          <w:sz w:val="24"/>
          <w:szCs w:val="24"/>
        </w:rPr>
        <w:t>Тужинского</w:t>
      </w:r>
      <w:r w:rsidRPr="004C3A9E">
        <w:rPr>
          <w:rFonts w:ascii="Times New Roman" w:hAnsi="Times New Roman" w:cs="Times New Roman"/>
          <w:sz w:val="24"/>
          <w:szCs w:val="24"/>
        </w:rPr>
        <w:t xml:space="preserve"> района в услугах пассажирского транспорта.</w:t>
      </w:r>
    </w:p>
    <w:p w:rsidR="004C3A9E" w:rsidRDefault="001778C2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C3A9E">
        <w:rPr>
          <w:rFonts w:ascii="Times New Roman" w:hAnsi="Times New Roman" w:cs="Times New Roman"/>
          <w:sz w:val="24"/>
          <w:szCs w:val="24"/>
        </w:rPr>
        <w:t xml:space="preserve">Настоящее Положение действует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Тужинский</w:t>
      </w:r>
      <w:r w:rsidRPr="004C3A9E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65D" w:rsidRPr="004C3A9E" w:rsidRDefault="00E9665D" w:rsidP="00E966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4C3A9E">
        <w:rPr>
          <w:rFonts w:ascii="Times New Roman" w:hAnsi="Times New Roman" w:cs="Times New Roman"/>
          <w:sz w:val="24"/>
          <w:szCs w:val="24"/>
        </w:rPr>
        <w:t xml:space="preserve">Организация пассажирских перевозок автомобильным транспортом в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Pr="004C3A9E">
        <w:rPr>
          <w:rFonts w:ascii="Times New Roman" w:hAnsi="Times New Roman" w:cs="Times New Roman"/>
          <w:sz w:val="24"/>
          <w:szCs w:val="24"/>
        </w:rPr>
        <w:t xml:space="preserve"> районе осуществляется администрацией района.</w:t>
      </w:r>
    </w:p>
    <w:p w:rsidR="001778C2" w:rsidRPr="004C3A9E" w:rsidRDefault="001778C2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4C3A9E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2. Основные термины и понятия,</w:t>
      </w:r>
    </w:p>
    <w:p w:rsidR="004C3A9E" w:rsidRPr="004C3A9E" w:rsidRDefault="004C3A9E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используемые в настоящем Положении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Основные термины и понятия, используемые в настоящем Положении: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пассажирский транспорт - система материальных (транспортные средства, здания, сооружения, оборудование и т.д.), финансовых, трудовых и организационных ресурсов, обеспечивающих перевозку пассажиров и багажа на автомобильном пассажирском транспорте;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пассажир - физическое лицо, кроме водителя, находящееся в транспортном средстве;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перевозка пассажира - доставка (непосредственное перемещение) пассажира и его багажа в пункт назначения с использованием транспортного средства;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заказчик пассажирских перевозок - орган местного самоуправления, заключивший с перевозчиком договор на выполнение перевозок пассажиров и багажа;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перевозчик - юридическое лицо или индивидуальный предприниматель - владелец транспортного средства, использующий его для перевозки пассажиров и багажа;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маршрут - установленный заказчиком перевозок путь следования транспортного средства между определенными пунктами;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lastRenderedPageBreak/>
        <w:t>регулярный маршрут - маршрут с установленным расписанием или интервалом движения транспортных средств;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 xml:space="preserve">пригородный маршрут - маршрут, выходящий за пределы города (другого населенного пункта) на расстояние до </w:t>
      </w:r>
      <w:smartTag w:uri="urn:schemas-microsoft-com:office:smarttags" w:element="metricconverter">
        <w:smartTagPr>
          <w:attr w:name="ProductID" w:val="50 километров"/>
        </w:smartTagPr>
        <w:r w:rsidRPr="004C3A9E">
          <w:rPr>
            <w:rFonts w:ascii="Times New Roman" w:hAnsi="Times New Roman" w:cs="Times New Roman"/>
            <w:sz w:val="24"/>
            <w:szCs w:val="24"/>
          </w:rPr>
          <w:t>50 километров</w:t>
        </w:r>
      </w:smartTag>
      <w:r w:rsidRPr="004C3A9E">
        <w:rPr>
          <w:rFonts w:ascii="Times New Roman" w:hAnsi="Times New Roman" w:cs="Times New Roman"/>
          <w:sz w:val="24"/>
          <w:szCs w:val="24"/>
        </w:rPr>
        <w:t xml:space="preserve"> включительно;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 xml:space="preserve">междугородный маршрут - маршрут, выходящий за пределы черты города (другого населенного пункта) на расстояние более </w:t>
      </w:r>
      <w:smartTag w:uri="urn:schemas-microsoft-com:office:smarttags" w:element="metricconverter">
        <w:smartTagPr>
          <w:attr w:name="ProductID" w:val="50 километров"/>
        </w:smartTagPr>
        <w:r w:rsidRPr="004C3A9E">
          <w:rPr>
            <w:rFonts w:ascii="Times New Roman" w:hAnsi="Times New Roman" w:cs="Times New Roman"/>
            <w:sz w:val="24"/>
            <w:szCs w:val="24"/>
          </w:rPr>
          <w:t>50 километров</w:t>
        </w:r>
      </w:smartTag>
      <w:r w:rsidRPr="004C3A9E">
        <w:rPr>
          <w:rFonts w:ascii="Times New Roman" w:hAnsi="Times New Roman" w:cs="Times New Roman"/>
          <w:sz w:val="24"/>
          <w:szCs w:val="24"/>
        </w:rPr>
        <w:t>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маршрутная сеть - совокупность маршрутов пассажирского транспорта, предназначенных для обеспечения пассажирских перевозок;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багаж - вещи, иные материальные ценности, отправляемые пассажиром и перевозимые за отдельную плату до пункта назначения, указанного в проездном документе.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E9665D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3A9E" w:rsidRPr="004C3A9E">
        <w:rPr>
          <w:rFonts w:ascii="Times New Roman" w:hAnsi="Times New Roman" w:cs="Times New Roman"/>
          <w:sz w:val="24"/>
          <w:szCs w:val="24"/>
        </w:rPr>
        <w:t>. Правовые акты, регулирующие деятельность по организации</w:t>
      </w:r>
    </w:p>
    <w:p w:rsidR="004C3A9E" w:rsidRPr="004C3A9E" w:rsidRDefault="004C3A9E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перевозок пассажиров автомобильным транспортом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 xml:space="preserve">Деятельность по организации перевозок пассажиров автомобильным транспортом в </w:t>
      </w:r>
      <w:r w:rsidR="00E9665D">
        <w:rPr>
          <w:rFonts w:ascii="Times New Roman" w:hAnsi="Times New Roman" w:cs="Times New Roman"/>
          <w:sz w:val="24"/>
          <w:szCs w:val="24"/>
        </w:rPr>
        <w:t>Тужинском</w:t>
      </w:r>
      <w:r w:rsidRPr="004C3A9E">
        <w:rPr>
          <w:rFonts w:ascii="Times New Roman" w:hAnsi="Times New Roman" w:cs="Times New Roman"/>
          <w:sz w:val="24"/>
          <w:szCs w:val="24"/>
        </w:rPr>
        <w:t xml:space="preserve"> районе регулируется законами и иными нормативными правовыми актами Российской Федерации, </w:t>
      </w:r>
      <w:hyperlink r:id="rId7" w:history="1">
        <w:r w:rsidRPr="00DD02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02F7">
        <w:rPr>
          <w:rFonts w:ascii="Times New Roman" w:hAnsi="Times New Roman" w:cs="Times New Roman"/>
          <w:sz w:val="24"/>
          <w:szCs w:val="24"/>
        </w:rPr>
        <w:t xml:space="preserve"> </w:t>
      </w:r>
      <w:r w:rsidRPr="004C3A9E">
        <w:rPr>
          <w:rFonts w:ascii="Times New Roman" w:hAnsi="Times New Roman" w:cs="Times New Roman"/>
          <w:sz w:val="24"/>
          <w:szCs w:val="24"/>
        </w:rPr>
        <w:t xml:space="preserve">Кировской области от 27.12.2006 </w:t>
      </w:r>
      <w:r w:rsidR="00DD02F7">
        <w:rPr>
          <w:rFonts w:ascii="Times New Roman" w:hAnsi="Times New Roman" w:cs="Times New Roman"/>
          <w:sz w:val="24"/>
          <w:szCs w:val="24"/>
        </w:rPr>
        <w:t>№</w:t>
      </w:r>
      <w:r w:rsidRPr="004C3A9E">
        <w:rPr>
          <w:rFonts w:ascii="Times New Roman" w:hAnsi="Times New Roman" w:cs="Times New Roman"/>
          <w:sz w:val="24"/>
          <w:szCs w:val="24"/>
        </w:rPr>
        <w:t xml:space="preserve"> 74-ЗО </w:t>
      </w:r>
      <w:r w:rsidR="00180764">
        <w:rPr>
          <w:rFonts w:ascii="Times New Roman" w:hAnsi="Times New Roman" w:cs="Times New Roman"/>
          <w:sz w:val="24"/>
          <w:szCs w:val="24"/>
        </w:rPr>
        <w:t>«</w:t>
      </w:r>
      <w:r w:rsidRPr="004C3A9E">
        <w:rPr>
          <w:rFonts w:ascii="Times New Roman" w:hAnsi="Times New Roman" w:cs="Times New Roman"/>
          <w:sz w:val="24"/>
          <w:szCs w:val="24"/>
        </w:rPr>
        <w:t>Об организации в Кировской области транспортного обслуживания населения автомобильным транспортом в пригородном и межмуниципальном сообщении</w:t>
      </w:r>
      <w:r w:rsidR="00180764">
        <w:rPr>
          <w:rFonts w:ascii="Times New Roman" w:hAnsi="Times New Roman" w:cs="Times New Roman"/>
          <w:sz w:val="24"/>
          <w:szCs w:val="24"/>
        </w:rPr>
        <w:t>»</w:t>
      </w:r>
      <w:r w:rsidRPr="004C3A9E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3D0F25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3A9E" w:rsidRPr="004C3A9E">
        <w:rPr>
          <w:rFonts w:ascii="Times New Roman" w:hAnsi="Times New Roman" w:cs="Times New Roman"/>
          <w:sz w:val="24"/>
          <w:szCs w:val="24"/>
        </w:rPr>
        <w:t xml:space="preserve">. 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</w:t>
      </w:r>
      <w:r w:rsidR="004C3A9E" w:rsidRPr="004C3A9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D0F25">
        <w:rPr>
          <w:rFonts w:ascii="Times New Roman" w:hAnsi="Times New Roman" w:cs="Times New Roman"/>
          <w:sz w:val="24"/>
          <w:szCs w:val="24"/>
        </w:rPr>
        <w:t>Тужинского муниципального</w:t>
      </w:r>
      <w:r w:rsidR="003D0F25" w:rsidRPr="004C3A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C3A9E">
        <w:rPr>
          <w:rFonts w:ascii="Times New Roman" w:hAnsi="Times New Roman" w:cs="Times New Roman"/>
          <w:sz w:val="24"/>
          <w:szCs w:val="24"/>
        </w:rPr>
        <w:t>: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утверждает порядок проведения конкурсов по размещению муниципального заказа на перевозку пассажиров автомобильным транспортом;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утверждает паспорта и схемы автобусных маршрутов с указанием опасных участков движения;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определяет объем муниципального заказа на перевозку пассажиров автомобильным транспортом;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выступает заказчиком пассажирских перевозок автомобильным транспортом;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размещает муниципальный заказ на перевозку пассажиров автомобильным транспортом;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организует конкурсы на осуществление пассажирских перевозок автомобильным транспортом;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организует изучение состояния рынка оказания транспортных услуг пассажирам автомобильным транспортом на территории района;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проводит анализ и прогнозирование пассажирских перевозок;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в установленном порядке принимает решение об открытии новых маршрутов, изменении или прекращении существующих маршрутов;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согласовывает маршруты, графики и расписания движения транспортных средств по регулярным маршрутам пассажирских перевозок автомобильным транспортом;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заключает с перевозчиками договоры об организации и осуществлении перевозок пассажиров автомобильным транспортом;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публикует в печатных средствах массовой информации перечень маршрутов пассажирского транспорта, расписание движения и иную информацию, необходимую потребителям транспортных услуг;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принимает и рассматривает жалобы и предложения пассажиров по их обслуживанию;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обеспечивает контроль за соблюдением исполнителями перевозок законов, правил, стандартов, нормативов и принятых договорных обязательств;</w:t>
      </w:r>
    </w:p>
    <w:p w:rsidR="004C3A9E" w:rsidRPr="00B52FE2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контроль за регулярностью движения транспортных средств и </w:t>
      </w:r>
      <w:r w:rsidRPr="00B52FE2">
        <w:rPr>
          <w:rFonts w:ascii="Times New Roman" w:hAnsi="Times New Roman" w:cs="Times New Roman"/>
          <w:sz w:val="24"/>
          <w:szCs w:val="24"/>
        </w:rPr>
        <w:t>обеспечивает ее соблюдение</w:t>
      </w:r>
      <w:r w:rsidR="00B52FE2" w:rsidRPr="00B52FE2">
        <w:rPr>
          <w:rFonts w:ascii="Times New Roman" w:hAnsi="Times New Roman" w:cs="Times New Roman"/>
          <w:sz w:val="24"/>
          <w:szCs w:val="24"/>
        </w:rPr>
        <w:t xml:space="preserve"> по внутрирайонным социально значимым маршрутам в Тужинском районе</w:t>
      </w:r>
      <w:r w:rsidRPr="00B52FE2">
        <w:rPr>
          <w:rFonts w:ascii="Times New Roman" w:hAnsi="Times New Roman" w:cs="Times New Roman"/>
          <w:sz w:val="24"/>
          <w:szCs w:val="24"/>
        </w:rPr>
        <w:t>;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- осуществляет иные полномочия, предусмотренные законодательством Российской Федерации, Кировской области и настоящим Положением.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C72A8A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 Порядок открытия, изменения или закрытия маршрутов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.1. Открытие новых, изменение или закрытие существующих межмуниципальных (пригородных и междугородных) маршрутов осуществляются организатором (заказчиком) пассажирских перевозок с учетом анализа действующей маршрутной сети, сложившегося пассажиропотока и дорожных условий по схеме маршрута.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.2. Открытие новых, изменение или закрытие существующих внутримуниципальных маршрутов, организуемых сверх муниципального заказа, осуществляются органами местного самоуправления поселений по согласованию с организатором (заказчиком) пассажирских перевозок с обеспечением единой нумерации автобусных маршрутов.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.3. При принятии решения об открытии нового или изменении существующего маршрута организатор (заказчик) пассажирских перевозок в установленном порядке: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.3.1. Определяет расположение начальных и (или) конечных остановочных пунктов маршрута в пассажирообразующих местах (автовокзалы, автостанции, контрольно-диспетчерские или кассовые пункты).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.3.2. Выбирает оптимальную схему движения и места размещения остановочных пунктов пассажирского транспорта.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.3.3. Организует на маршруте предварительное обследование дорожных условий на предмет их соответствия требованиям безопасности движения.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.3.4. Определяет по типам и маркам требуемое для обслуживания маршрута количество транспортных средств, устанавливает интервалы их движения.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.3.5. Определяет способы и средства контроля регулярности движения пассажирского транспорта на маршруте.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.3.6. Присваивает маршруту определенный номер в соответствии с установленным порядком нумерации маршрутов.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.3.7. Определяет перевозчика, которому поручается обслуживание маршрута, в случае определения перевозчика без проведения конкурса.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.3.8. Информирует участников перевозок и контролирующие органы о сроках начала (прекращения) регулярного движения на маршруте и вносит соответствующие изменения в расписание движения автобусов.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.4. Перевозчик в течение 20 дней со дня принятия решения организатором (заказчиком) об обслуживании им маршрута: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.4.1. Принимает непосредственное участие в обследовании дорожных условий на маршруте и составлении акта о результатах обследования.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.4.2. Составляет в двух экземплярах паспорт маршрута по установленной форме.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.4.3. Разрабатывает расписание движения на маршруте с указанием времени прибытия и отправления автобусов по каждому остановочному пункту и доводит до сведения пассажиров путем размещения информации на остановочных пунктах.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.4.4. Представляет на утверждение организатору (заказчику) пассажирских перевозок паспорт маршрута вместе с актом обследования и расписанием движения.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.5. При принятии решения о закрытии существующего маршрута (прекращении движения пассажирского транспорта по маршруту) организатор (заказчик) пассажирских перевозок в установленные сроки информирует участников перевозок и контролирующие органы о сроках прекращения регулярного движения на маршруте и вносит соответствующие изменения в расписание движения автобусов.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C3A9E" w:rsidRPr="004C3A9E">
        <w:rPr>
          <w:rFonts w:ascii="Times New Roman" w:hAnsi="Times New Roman" w:cs="Times New Roman"/>
          <w:sz w:val="24"/>
          <w:szCs w:val="24"/>
        </w:rPr>
        <w:t>.6. В случае отказа от осуществления пассажирских перевозок на обслуживаемом маршруте перевозчик обязан проинформировать об этом организатора (заказчика) пассажирских перевозок за 60 дней до даты прекращения перевозок.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024048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 Требования к перевозчикам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.1. Определение перевозчиков на маршрутах осуществляется на основании объективной оценки их квалификации в обеспечении безопасности перевозки пассажиров, состояния транспортной и финансовой дисциплины, наличия производственной базы для технического обслуживания и ремонта автобусов, требуемого подвижного состава, его технического состояния, предложений по стоимости услуг и предоставлению льгот.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 Перевозчик должен отвечать следующим основным требованиям: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.2.1. Наличие лицензии на право осуществления маршрутных пассажирских перевозок на территории Российской Федерации.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.2.2. Наличие требуемого подвижного состава, прошедшего государственный технический осмотр, по типам и маркам автобусов.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.2.3. Проведение всего комплекса мер по обеспечению безопасности перевозки пассажиров.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.2.4. Наличие водителей и специалистов соответствующей квалификации в соответствии с требованиями действующего законодательства.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 xml:space="preserve">.2.5. Отсутствие за последний календарный год нарушений </w:t>
      </w:r>
      <w:hyperlink r:id="rId8" w:history="1">
        <w:r w:rsidR="004C3A9E" w:rsidRPr="00C72A8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4C3A9E" w:rsidRPr="00C72A8A">
        <w:rPr>
          <w:rFonts w:ascii="Times New Roman" w:hAnsi="Times New Roman" w:cs="Times New Roman"/>
          <w:sz w:val="24"/>
          <w:szCs w:val="24"/>
        </w:rPr>
        <w:t xml:space="preserve"> </w:t>
      </w:r>
      <w:r w:rsidR="004C3A9E" w:rsidRPr="004C3A9E">
        <w:rPr>
          <w:rFonts w:ascii="Times New Roman" w:hAnsi="Times New Roman" w:cs="Times New Roman"/>
          <w:sz w:val="24"/>
          <w:szCs w:val="24"/>
        </w:rPr>
        <w:t>дорожного движения, приведших к дорожно-транспортным происшествиям с тяжелыми последствиями.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.2.6. Наличие документов, свидетельствующих о наличии собственной или арендуемой производственной базы, отвечающей установленным требованиям по обеспечению выполнения ремонта и технического обслуживания транспортных средств, ежедневных медицинского осмотра водителей и контроля технического состояния подвижного состава, и краткой характеристики используемой производственной базы.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.2.7. Опыт работы в области пассажирских перевозок.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.2.8. Обеспечение режима труда и отдыха водителей.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.2.9. Обеспечение диспетчерского контроля за движением автобусов на маршрутах.</w:t>
      </w:r>
    </w:p>
    <w:p w:rsidR="004C3A9E" w:rsidRPr="004C3A9E" w:rsidRDefault="00024048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>.2.10. Отсутствие задолженности по налогам в местный бюджет.</w:t>
      </w:r>
    </w:p>
    <w:p w:rsidR="004C3A9E" w:rsidRPr="004C3A9E" w:rsidRDefault="00DF31AD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A9E" w:rsidRPr="004C3A9E">
        <w:rPr>
          <w:rFonts w:ascii="Times New Roman" w:hAnsi="Times New Roman" w:cs="Times New Roman"/>
          <w:sz w:val="24"/>
          <w:szCs w:val="24"/>
        </w:rPr>
        <w:t xml:space="preserve">.2.11. Уровень заработной платы работников не ниже </w:t>
      </w:r>
      <w:hyperlink r:id="rId9" w:history="1">
        <w:r w:rsidR="004C3A9E" w:rsidRPr="00C72A8A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="004C3A9E" w:rsidRPr="00C72A8A">
        <w:rPr>
          <w:rFonts w:ascii="Times New Roman" w:hAnsi="Times New Roman" w:cs="Times New Roman"/>
          <w:sz w:val="24"/>
          <w:szCs w:val="24"/>
        </w:rPr>
        <w:t xml:space="preserve">, </w:t>
      </w:r>
      <w:r w:rsidR="004C3A9E" w:rsidRPr="004C3A9E">
        <w:rPr>
          <w:rFonts w:ascii="Times New Roman" w:hAnsi="Times New Roman" w:cs="Times New Roman"/>
          <w:sz w:val="24"/>
          <w:szCs w:val="24"/>
        </w:rPr>
        <w:t>установленного в Кировской области.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DF31AD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A9E" w:rsidRPr="004C3A9E">
        <w:rPr>
          <w:rFonts w:ascii="Times New Roman" w:hAnsi="Times New Roman" w:cs="Times New Roman"/>
          <w:sz w:val="24"/>
          <w:szCs w:val="24"/>
        </w:rPr>
        <w:t>. Порядок организации пассажирских перевозок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DF31AD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A9E" w:rsidRPr="004C3A9E">
        <w:rPr>
          <w:rFonts w:ascii="Times New Roman" w:hAnsi="Times New Roman" w:cs="Times New Roman"/>
          <w:sz w:val="24"/>
          <w:szCs w:val="24"/>
        </w:rPr>
        <w:t>.1. Организация транспортного обслуживания населения осуществляется посредством формирования и размещения заказа, в том числе муниципального заказа, на перевозки пассажиров по согласованным организатором (заказчиком) пассажирских перевозок маршрутам и расписаниям движения.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 xml:space="preserve">Заказ на перевозки пассажиров формируется организатором (заказчиком) пассажирских перевозок путем определения перечня регулярных автобусных маршрутов и сводного расписания движения автобусов по ним в целях наиболее полного удовлетворения потребностей населения </w:t>
      </w:r>
      <w:r w:rsidR="00C55A4E">
        <w:rPr>
          <w:rFonts w:ascii="Times New Roman" w:hAnsi="Times New Roman" w:cs="Times New Roman"/>
          <w:sz w:val="24"/>
          <w:szCs w:val="24"/>
        </w:rPr>
        <w:t>Тужинского</w:t>
      </w:r>
      <w:r w:rsidRPr="004C3A9E">
        <w:rPr>
          <w:rFonts w:ascii="Times New Roman" w:hAnsi="Times New Roman" w:cs="Times New Roman"/>
          <w:sz w:val="24"/>
          <w:szCs w:val="24"/>
        </w:rPr>
        <w:t xml:space="preserve"> района в услугах пассажирского транспорта, обеспечения их безопасности, качества и доступности.</w:t>
      </w:r>
    </w:p>
    <w:p w:rsidR="004C3A9E" w:rsidRPr="004C3A9E" w:rsidRDefault="00DF31AD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A9E" w:rsidRPr="004C3A9E">
        <w:rPr>
          <w:rFonts w:ascii="Times New Roman" w:hAnsi="Times New Roman" w:cs="Times New Roman"/>
          <w:sz w:val="24"/>
          <w:szCs w:val="24"/>
        </w:rPr>
        <w:t>.2. Регулярные пассажирские автомобильные перевозки, организуемые сверх муниципального заказа, осуществляются на принципах самофинансирования перевозчиков без компенсации затрат из бюджета.</w:t>
      </w:r>
    </w:p>
    <w:p w:rsidR="004C3A9E" w:rsidRPr="004C3A9E" w:rsidRDefault="00DF31AD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A9E" w:rsidRPr="004C3A9E">
        <w:rPr>
          <w:rFonts w:ascii="Times New Roman" w:hAnsi="Times New Roman" w:cs="Times New Roman"/>
          <w:sz w:val="24"/>
          <w:szCs w:val="24"/>
        </w:rPr>
        <w:t>.3. Заказ на перевозки пассажиров размещается между перевозчиками в установленном законодательством порядке на конкурсной основе.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lastRenderedPageBreak/>
        <w:t xml:space="preserve">Субсидирование субъектов автотранспортной деятельности, осуществляющих перевозку пассажиров осуществляется в </w:t>
      </w:r>
      <w:r w:rsidR="001A0865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</w:t>
      </w:r>
      <w:r w:rsidRPr="004C3A9E">
        <w:rPr>
          <w:rFonts w:ascii="Times New Roman" w:hAnsi="Times New Roman" w:cs="Times New Roman"/>
          <w:sz w:val="24"/>
          <w:szCs w:val="24"/>
        </w:rPr>
        <w:t>.</w:t>
      </w:r>
    </w:p>
    <w:p w:rsidR="004C3A9E" w:rsidRPr="004C3A9E" w:rsidRDefault="004C3A9E" w:rsidP="00D275AA">
      <w:pPr>
        <w:adjustRightInd w:val="0"/>
        <w:ind w:firstLine="540"/>
        <w:jc w:val="both"/>
        <w:outlineLvl w:val="0"/>
      </w:pPr>
      <w:r w:rsidRPr="004C3A9E">
        <w:t xml:space="preserve">В отдельных случаях (при </w:t>
      </w:r>
      <w:r w:rsidR="00D275AA">
        <w:t>досрочном расторжение ранее заключенного договора перевозки пассажиров по социально значимому маршруту, в результате чего организация транспортного обслуживания по такому маршруту осуществляться не может; признание конкурса несостоявшимся; приостановление действия лицензии перевозчика, обязанного оказывать транспортное обслуживание по конкретному маршруту</w:t>
      </w:r>
      <w:r w:rsidRPr="004C3A9E">
        <w:t xml:space="preserve">) организатор (заказчик) пассажирских перевозок вправе </w:t>
      </w:r>
      <w:r w:rsidR="00E6348E">
        <w:t>определить</w:t>
      </w:r>
      <w:r w:rsidRPr="004C3A9E">
        <w:t xml:space="preserve"> перевозчика на определенный маршрут без проведения конкурса на период до проведения очередного конкурса. Указанный период не должен превышать </w:t>
      </w:r>
      <w:r w:rsidR="00EC3CED">
        <w:t>4 месяца</w:t>
      </w:r>
      <w:r w:rsidRPr="004C3A9E">
        <w:t>.</w:t>
      </w:r>
    </w:p>
    <w:p w:rsidR="004C3A9E" w:rsidRPr="004C3A9E" w:rsidRDefault="00DF31AD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A9E" w:rsidRPr="004C3A9E">
        <w:rPr>
          <w:rFonts w:ascii="Times New Roman" w:hAnsi="Times New Roman" w:cs="Times New Roman"/>
          <w:sz w:val="24"/>
          <w:szCs w:val="24"/>
        </w:rPr>
        <w:t>.4. Перевозка пассажиров автомобильным транспортом осуществляется на основании договора</w:t>
      </w:r>
      <w:r w:rsidR="00E6348E">
        <w:rPr>
          <w:rFonts w:ascii="Times New Roman" w:hAnsi="Times New Roman" w:cs="Times New Roman"/>
          <w:sz w:val="24"/>
          <w:szCs w:val="24"/>
        </w:rPr>
        <w:t xml:space="preserve"> (контракта)</w:t>
      </w:r>
      <w:r w:rsidR="004C3A9E" w:rsidRPr="004C3A9E">
        <w:rPr>
          <w:rFonts w:ascii="Times New Roman" w:hAnsi="Times New Roman" w:cs="Times New Roman"/>
          <w:sz w:val="24"/>
          <w:szCs w:val="24"/>
        </w:rPr>
        <w:t>, заключенного между организатором (заказчиком) пассажирских перевозок и перевозчиком, утвержденных паспорта маршрута и расписания движения автобусов, договоров с автовокзалами, расположенными по схеме маршрута.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Вместе с договором</w:t>
      </w:r>
      <w:r w:rsidR="00E6348E">
        <w:rPr>
          <w:rFonts w:ascii="Times New Roman" w:hAnsi="Times New Roman" w:cs="Times New Roman"/>
          <w:sz w:val="24"/>
          <w:szCs w:val="24"/>
        </w:rPr>
        <w:t xml:space="preserve"> (контрактом)</w:t>
      </w:r>
      <w:r w:rsidRPr="004C3A9E">
        <w:rPr>
          <w:rFonts w:ascii="Times New Roman" w:hAnsi="Times New Roman" w:cs="Times New Roman"/>
          <w:sz w:val="24"/>
          <w:szCs w:val="24"/>
        </w:rPr>
        <w:t xml:space="preserve"> организатор (заказчик) пассажирских перевозок выдает перевозчику карточку разрешения на право работы автобуса на маршруте установленного образца на каждую единицу транспортного средства, по одному экземпляру утвержденного паспорта маршрута и согласованного расписания движения автобусов. Порядок учета, выдачи и изъятия карточек разрешения на право работы автобуса на маршруте устанавливается организатором (заказчиком) пассажирских перевозок.</w:t>
      </w:r>
    </w:p>
    <w:p w:rsidR="004C3A9E" w:rsidRPr="004C3A9E" w:rsidRDefault="00DF31AD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A9E" w:rsidRPr="004C3A9E">
        <w:rPr>
          <w:rFonts w:ascii="Times New Roman" w:hAnsi="Times New Roman" w:cs="Times New Roman"/>
          <w:sz w:val="24"/>
          <w:szCs w:val="24"/>
        </w:rPr>
        <w:t>.5. Перевозка пассажиров по маршрутам и расписаниям, не согласованным в установленном порядке, запрещается. Изменения расписания и схемы движения автобусов по маршрутам согласовываются и утверждаются организатором (заказчиком) пассажирских перевозок.</w:t>
      </w:r>
    </w:p>
    <w:p w:rsidR="004C3A9E" w:rsidRPr="004C3A9E" w:rsidRDefault="00DF31AD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A9E" w:rsidRPr="004C3A9E">
        <w:rPr>
          <w:rFonts w:ascii="Times New Roman" w:hAnsi="Times New Roman" w:cs="Times New Roman"/>
          <w:sz w:val="24"/>
          <w:szCs w:val="24"/>
        </w:rPr>
        <w:t>.6. Перевозка пассажиров осуществляется исключительно от автовокзалов или других мест, определенных организатором (заказчиком) пассажирских перевозок по согласованию с органами местного самоуправления.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Автовокзалы создаются по согласованию с организатором (заказчиком) пассажирских перевозок, как правило, в местах концентрации пассажиропотоков и с развитой транспортной сетью и осуществляют свою деятельность по перевозке пассажиров в соответствии с технологическим процессом, согласованным с организатором (заказчиком) пассажирских перевозок.</w:t>
      </w:r>
    </w:p>
    <w:p w:rsidR="004C3A9E" w:rsidRPr="004C3A9E" w:rsidRDefault="00D814D7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A9E" w:rsidRPr="004C3A9E">
        <w:rPr>
          <w:rFonts w:ascii="Times New Roman" w:hAnsi="Times New Roman" w:cs="Times New Roman"/>
          <w:sz w:val="24"/>
          <w:szCs w:val="24"/>
        </w:rPr>
        <w:t>.7. Контроль за движением автобусов на маршрутах обеспечивается перевозчиком и осуществляется с использованием автоматических систем оперативного диспетчерского управления или диспетчерскими пунктами на маршруте.</w:t>
      </w:r>
    </w:p>
    <w:p w:rsidR="004C3A9E" w:rsidRPr="004C3A9E" w:rsidRDefault="00DF31AD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A9E" w:rsidRPr="004C3A9E">
        <w:rPr>
          <w:rFonts w:ascii="Times New Roman" w:hAnsi="Times New Roman" w:cs="Times New Roman"/>
          <w:sz w:val="24"/>
          <w:szCs w:val="24"/>
        </w:rPr>
        <w:t xml:space="preserve">.8. Утверждение (согласование) паспортов и расписаний движения автобусов по межмуниципальным маршрутам, проходящим по территории </w:t>
      </w:r>
      <w:r w:rsidR="00024048">
        <w:rPr>
          <w:rFonts w:ascii="Times New Roman" w:hAnsi="Times New Roman" w:cs="Times New Roman"/>
          <w:sz w:val="24"/>
          <w:szCs w:val="24"/>
        </w:rPr>
        <w:t>Тужинского</w:t>
      </w:r>
      <w:r w:rsidR="004C3A9E" w:rsidRPr="004C3A9E">
        <w:rPr>
          <w:rFonts w:ascii="Times New Roman" w:hAnsi="Times New Roman" w:cs="Times New Roman"/>
          <w:sz w:val="24"/>
          <w:szCs w:val="24"/>
        </w:rPr>
        <w:t xml:space="preserve"> района, осуществляется организатором (заказчиком) пассажирских перевозок.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DF31AD" w:rsidP="004C3A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3A9E" w:rsidRPr="004C3A9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C3A9E" w:rsidRPr="004C3A9E" w:rsidRDefault="004C3A9E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A9E" w:rsidRPr="004C3A9E" w:rsidRDefault="00D814D7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3A9E" w:rsidRPr="004C3A9E">
        <w:rPr>
          <w:rFonts w:ascii="Times New Roman" w:hAnsi="Times New Roman" w:cs="Times New Roman"/>
          <w:sz w:val="24"/>
          <w:szCs w:val="24"/>
        </w:rPr>
        <w:t>.1. Для решения отдельных вопросов пассажирских перевозок, относящихся к компетенции организатора (заказчика) пассажирских перевозок, могут создаваться специальные комиссии.</w:t>
      </w:r>
    </w:p>
    <w:p w:rsidR="004C3A9E" w:rsidRPr="00A442FE" w:rsidRDefault="00D814D7" w:rsidP="004C3A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3A9E" w:rsidRPr="004C3A9E">
        <w:rPr>
          <w:rFonts w:ascii="Times New Roman" w:hAnsi="Times New Roman" w:cs="Times New Roman"/>
          <w:sz w:val="24"/>
          <w:szCs w:val="24"/>
        </w:rPr>
        <w:t xml:space="preserve">.2. Реализация прав отдельных категорий граждан на льготный или бесплатный проезд общественным транспортом, вопросы компенсации затрат перевозчиков на их </w:t>
      </w:r>
      <w:r w:rsidR="004C3A9E" w:rsidRPr="00A442FE">
        <w:rPr>
          <w:rFonts w:ascii="Times New Roman" w:hAnsi="Times New Roman" w:cs="Times New Roman"/>
          <w:sz w:val="24"/>
          <w:szCs w:val="24"/>
        </w:rPr>
        <w:t>перевозку регулируются законодательством Российской Федерации, Кировской области.</w:t>
      </w:r>
    </w:p>
    <w:p w:rsidR="007B5D01" w:rsidRPr="00A442FE" w:rsidRDefault="00D814D7" w:rsidP="00A442F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42FE">
        <w:rPr>
          <w:rFonts w:ascii="Times New Roman" w:hAnsi="Times New Roman" w:cs="Times New Roman"/>
          <w:sz w:val="24"/>
          <w:szCs w:val="24"/>
        </w:rPr>
        <w:t>8</w:t>
      </w:r>
      <w:r w:rsidR="004C3A9E" w:rsidRPr="00A442FE">
        <w:rPr>
          <w:rFonts w:ascii="Times New Roman" w:hAnsi="Times New Roman" w:cs="Times New Roman"/>
          <w:sz w:val="24"/>
          <w:szCs w:val="24"/>
        </w:rPr>
        <w:t>.3. Размер и условия компенсации перевозчикам их затрат по перевозке льготных категорий пассажиров на автобусных маршрутах определяются в порядке, установленном действующим законодательством, и оформляются договором между организатором (заказчиком) и перевозчиком.</w:t>
      </w:r>
    </w:p>
    <w:sectPr w:rsidR="007B5D01" w:rsidRPr="00A442FE" w:rsidSect="00DF31A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characterSpacingControl w:val="doNotCompress"/>
  <w:compat/>
  <w:rsids>
    <w:rsidRoot w:val="004C3A9E"/>
    <w:rsid w:val="000017BD"/>
    <w:rsid w:val="00022C35"/>
    <w:rsid w:val="00024048"/>
    <w:rsid w:val="0007504F"/>
    <w:rsid w:val="000B60E7"/>
    <w:rsid w:val="000C7CA9"/>
    <w:rsid w:val="001778C2"/>
    <w:rsid w:val="00180764"/>
    <w:rsid w:val="001A0865"/>
    <w:rsid w:val="00236B85"/>
    <w:rsid w:val="003576FB"/>
    <w:rsid w:val="003D0F25"/>
    <w:rsid w:val="003F62B8"/>
    <w:rsid w:val="004C3A9E"/>
    <w:rsid w:val="00581F6E"/>
    <w:rsid w:val="00596477"/>
    <w:rsid w:val="007B5D01"/>
    <w:rsid w:val="00820C92"/>
    <w:rsid w:val="00863308"/>
    <w:rsid w:val="008B75B4"/>
    <w:rsid w:val="00943785"/>
    <w:rsid w:val="009437B9"/>
    <w:rsid w:val="00A43692"/>
    <w:rsid w:val="00A442FE"/>
    <w:rsid w:val="00B52FE2"/>
    <w:rsid w:val="00B75B56"/>
    <w:rsid w:val="00B843D7"/>
    <w:rsid w:val="00C04663"/>
    <w:rsid w:val="00C55A4E"/>
    <w:rsid w:val="00C72A8A"/>
    <w:rsid w:val="00CE3B75"/>
    <w:rsid w:val="00CF166D"/>
    <w:rsid w:val="00D275AA"/>
    <w:rsid w:val="00D814D7"/>
    <w:rsid w:val="00DB144B"/>
    <w:rsid w:val="00DD02F7"/>
    <w:rsid w:val="00DF31AD"/>
    <w:rsid w:val="00E17944"/>
    <w:rsid w:val="00E6348E"/>
    <w:rsid w:val="00E9665D"/>
    <w:rsid w:val="00EC3CED"/>
    <w:rsid w:val="00F62C4D"/>
    <w:rsid w:val="00FC05E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7BD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017BD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C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3A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017B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01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3B0CB6DE9EA028D0AF6CEA24AEDB6C0417D426327F4181A4359542D40669541B464B9322EA2EFYFV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33B0CB6DE9EA028D0AE8C3B426B1BFC148274D6F20FE4A421C02097A496CC2Y0V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3B0CB6DE9EA028D0AE8C3B426B1BFC148274D6F20FE4A421C02097A496CC2Y0V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AAA88E63530614630CB0118D8E120015A60CCCE3F8C6DB93817463E17E76CBE5404B0EB13D8E183y909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B33B0CB6DE9EA028D0AE8C3B426B1BFC148274D6B22FD49451C02097A496CC2Y0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17180</CharactersWithSpaces>
  <SharedDoc>false</SharedDoc>
  <HLinks>
    <vt:vector size="30" baseType="variant">
      <vt:variant>
        <vt:i4>2359346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consultantplus://offline/ref=7B33B0CB6DE9EA028D0AE8C3B426B1BFC148274D6B22FD49451C02097A496CC2Y0V6F</vt:lpwstr>
      </vt:variant>
      <vt:variant>
        <vt:lpwstr/>
      </vt:variant>
      <vt:variant>
        <vt:i4>8192050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consultantplus://offline/ref=7B33B0CB6DE9EA028D0AF6CEA24AEDB6C0417D426327F4181A4359542D40669541B464B9322EA2EFYFV3F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consultantplus://offline/ref=7B33B0CB6DE9EA028D0AE8C3B426B1BFC148274D6F20FE4A421C02097A496CC2Y0V6F</vt:lpwstr>
      </vt:variant>
      <vt:variant>
        <vt:lpwstr/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consultantplus://offline/ref=7B33B0CB6DE9EA028D0AE8C3B426B1BFC148274D6F20FE4A421C02097A496CC2Y0V6F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consultantplus://offline/ref=CAAA88E63530614630CB0118D8E120015A60CCCE3F8C6DB93817463E17E76CBE5404B0EB13D8E183y909F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Админ</cp:lastModifiedBy>
  <cp:revision>2</cp:revision>
  <cp:lastPrinted>2012-10-04T07:24:00Z</cp:lastPrinted>
  <dcterms:created xsi:type="dcterms:W3CDTF">2016-03-03T08:24:00Z</dcterms:created>
  <dcterms:modified xsi:type="dcterms:W3CDTF">2016-03-03T08:24:00Z</dcterms:modified>
</cp:coreProperties>
</file>